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400590">
      <w:p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F30EBE0">
      <w:pPr>
        <w:jc w:val="center"/>
        <w:rPr>
          <w:rFonts w:hint="eastAsia"/>
          <w:b/>
          <w:color w:val="auto"/>
          <w:sz w:val="52"/>
          <w:lang w:eastAsia="zh-CN"/>
        </w:rPr>
      </w:pPr>
    </w:p>
    <w:p w14:paraId="67AED1B3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  <w:lang w:val="en-US" w:eastAsia="zh-CN"/>
        </w:rPr>
        <w:t>芜湖市市级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</w:rPr>
        <w:t>工业设计中心</w:t>
      </w:r>
    </w:p>
    <w:p w14:paraId="45CF392A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</w:rPr>
        <w:t>申  请  表</w:t>
      </w:r>
    </w:p>
    <w:p w14:paraId="5190C24A"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  <w:lang w:eastAsia="zh-CN"/>
        </w:rPr>
        <w:t>（工业设计企业）</w:t>
      </w:r>
    </w:p>
    <w:p w14:paraId="7BF1530D">
      <w:pPr>
        <w:rPr>
          <w:rFonts w:eastAsia="黑体"/>
          <w:color w:val="auto"/>
          <w:sz w:val="30"/>
        </w:rPr>
      </w:pPr>
    </w:p>
    <w:p w14:paraId="5BDC0608">
      <w:pPr>
        <w:rPr>
          <w:rFonts w:eastAsia="黑体"/>
          <w:color w:val="auto"/>
          <w:sz w:val="30"/>
        </w:rPr>
      </w:pPr>
    </w:p>
    <w:p w14:paraId="222E7806">
      <w:pPr>
        <w:rPr>
          <w:rFonts w:eastAsia="黑体"/>
          <w:color w:val="auto"/>
          <w:sz w:val="30"/>
        </w:rPr>
      </w:pPr>
    </w:p>
    <w:p w14:paraId="5692E5A7">
      <w:pPr>
        <w:pStyle w:val="4"/>
        <w:rPr>
          <w:color w:val="auto"/>
        </w:rPr>
      </w:pPr>
    </w:p>
    <w:p w14:paraId="3C9BFDDE">
      <w:pPr>
        <w:rPr>
          <w:rFonts w:eastAsia="黑体"/>
          <w:color w:val="auto"/>
          <w:sz w:val="30"/>
        </w:rPr>
      </w:pPr>
      <w:r>
        <w:rPr>
          <w:rFonts w:eastAsia="黑体"/>
          <w:color w:val="auto"/>
          <w:sz w:val="30"/>
        </w:rPr>
        <w:t xml:space="preserve">      申报单位名称（盖章）：</w:t>
      </w:r>
    </w:p>
    <w:p w14:paraId="0F66F083">
      <w:pPr>
        <w:rPr>
          <w:rFonts w:eastAsia="黑体"/>
          <w:color w:val="auto"/>
          <w:sz w:val="30"/>
        </w:rPr>
      </w:pPr>
    </w:p>
    <w:p w14:paraId="5D5ED336">
      <w:pPr>
        <w:autoSpaceDN w:val="0"/>
        <w:jc w:val="left"/>
        <w:textAlignment w:val="center"/>
        <w:rPr>
          <w:rFonts w:eastAsia="黑体"/>
          <w:color w:val="auto"/>
          <w:sz w:val="30"/>
        </w:rPr>
      </w:pPr>
      <w:r>
        <w:rPr>
          <w:rFonts w:eastAsia="黑体"/>
          <w:color w:val="auto"/>
          <w:sz w:val="30"/>
        </w:rPr>
        <w:t xml:space="preserve">      所属地区：</w:t>
      </w:r>
    </w:p>
    <w:p w14:paraId="04B7109F">
      <w:pPr>
        <w:rPr>
          <w:rFonts w:eastAsia="黑体"/>
          <w:color w:val="auto"/>
          <w:sz w:val="30"/>
        </w:rPr>
      </w:pPr>
    </w:p>
    <w:p w14:paraId="2D8D1C84">
      <w:pPr>
        <w:rPr>
          <w:rFonts w:hint="eastAsia" w:eastAsia="黑体"/>
          <w:color w:val="auto"/>
          <w:sz w:val="30"/>
          <w:lang w:eastAsia="zh-CN"/>
        </w:rPr>
      </w:pPr>
      <w:r>
        <w:rPr>
          <w:rFonts w:eastAsia="黑体"/>
          <w:color w:val="auto"/>
          <w:sz w:val="30"/>
        </w:rPr>
        <w:t xml:space="preserve">      填报日期：      年     月     日 </w:t>
      </w:r>
    </w:p>
    <w:p w14:paraId="403F36F9">
      <w:pPr>
        <w:rPr>
          <w:rFonts w:eastAsia="黑体"/>
          <w:color w:val="auto"/>
          <w:sz w:val="28"/>
        </w:rPr>
      </w:pPr>
    </w:p>
    <w:p w14:paraId="787F2645">
      <w:pPr>
        <w:rPr>
          <w:rFonts w:eastAsia="黑体"/>
          <w:color w:val="auto"/>
          <w:sz w:val="28"/>
        </w:rPr>
      </w:pPr>
    </w:p>
    <w:p w14:paraId="7516C363">
      <w:pPr>
        <w:rPr>
          <w:rFonts w:eastAsia="黑体"/>
          <w:color w:val="auto"/>
          <w:sz w:val="28"/>
        </w:rPr>
      </w:pPr>
    </w:p>
    <w:p w14:paraId="7EF7ADF5">
      <w:pPr>
        <w:jc w:val="center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val="en-US" w:eastAsia="zh-CN"/>
        </w:rPr>
        <w:t>芜湖市工业和信息化局</w:t>
      </w:r>
      <w:r>
        <w:rPr>
          <w:rFonts w:eastAsia="黑体"/>
          <w:color w:val="auto"/>
          <w:sz w:val="32"/>
        </w:rPr>
        <w:t>印制</w:t>
      </w:r>
    </w:p>
    <w:p w14:paraId="78214B4D">
      <w:pPr>
        <w:rPr>
          <w:rFonts w:eastAsia="黑体"/>
          <w:color w:val="auto"/>
          <w:sz w:val="32"/>
        </w:rPr>
      </w:pPr>
    </w:p>
    <w:p w14:paraId="7D49EA51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</w:p>
    <w:p w14:paraId="68C96A80">
      <w:pPr>
        <w:autoSpaceDN w:val="0"/>
        <w:jc w:val="center"/>
        <w:textAlignment w:val="center"/>
        <w:rPr>
          <w:rFonts w:eastAsia="黑体"/>
          <w:color w:val="auto"/>
          <w:sz w:val="44"/>
        </w:rPr>
        <w:sectPr>
          <w:headerReference r:id="rId3" w:type="default"/>
          <w:footerReference r:id="rId4" w:type="default"/>
          <w:type w:val="continuous"/>
          <w:pgSz w:w="11906" w:h="16838"/>
          <w:pgMar w:top="1814" w:right="1474" w:bottom="1587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  <w:titlePg/>
          <w:rtlGutter w:val="0"/>
          <w:docGrid w:type="lines" w:linePitch="312" w:charSpace="0"/>
        </w:sectPr>
      </w:pPr>
    </w:p>
    <w:p w14:paraId="43EF5127">
      <w:pPr>
        <w:pStyle w:val="2"/>
        <w:rPr>
          <w:color w:val="auto"/>
        </w:rPr>
      </w:pPr>
    </w:p>
    <w:p w14:paraId="52F21826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  <w:r>
        <w:rPr>
          <w:rFonts w:eastAsia="黑体"/>
          <w:color w:val="auto"/>
          <w:sz w:val="44"/>
        </w:rPr>
        <w:t>填 表 须 知</w:t>
      </w:r>
    </w:p>
    <w:p w14:paraId="7A441BE8">
      <w:pPr>
        <w:autoSpaceDN w:val="0"/>
        <w:jc w:val="center"/>
        <w:textAlignment w:val="center"/>
        <w:rPr>
          <w:rFonts w:eastAsia="黑体"/>
          <w:color w:val="auto"/>
          <w:sz w:val="32"/>
        </w:rPr>
      </w:pPr>
    </w:p>
    <w:p w14:paraId="4EA2382A">
      <w:pPr>
        <w:autoSpaceDN w:val="0"/>
        <w:spacing w:line="720" w:lineRule="exact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/>
          <w:color w:val="auto"/>
          <w:sz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/>
          <w:color w:val="auto"/>
          <w:sz w:val="32"/>
          <w:lang w:val="en-US" w:eastAsia="zh-CN"/>
        </w:rPr>
        <w:t>1</w:t>
      </w:r>
      <w:r>
        <w:rPr>
          <w:rFonts w:eastAsia="仿宋_GB2312"/>
          <w:color w:val="auto"/>
          <w:sz w:val="32"/>
        </w:rPr>
        <w:t>.填写本申请表应确保所填资料真实准确。</w:t>
      </w:r>
    </w:p>
    <w:p w14:paraId="5B19A02D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2</w:t>
      </w:r>
      <w:r>
        <w:rPr>
          <w:rFonts w:eastAsia="仿宋_GB2312"/>
          <w:color w:val="auto"/>
          <w:sz w:val="32"/>
        </w:rPr>
        <w:t>.本申请表所有填报项目页面不足时，可另附页面。</w:t>
      </w:r>
    </w:p>
    <w:p w14:paraId="11391B5A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3</w:t>
      </w:r>
      <w:r>
        <w:rPr>
          <w:rFonts w:eastAsia="仿宋_GB2312"/>
          <w:color w:val="auto"/>
          <w:sz w:val="32"/>
        </w:rPr>
        <w:t>.申请声明末尾务必</w:t>
      </w:r>
      <w:r>
        <w:rPr>
          <w:rFonts w:hint="eastAsia"/>
          <w:color w:val="auto"/>
          <w:sz w:val="32"/>
          <w:lang w:eastAsia="zh-CN"/>
        </w:rPr>
        <w:t>由</w:t>
      </w:r>
      <w:r>
        <w:rPr>
          <w:rFonts w:eastAsia="仿宋_GB2312"/>
          <w:color w:val="auto"/>
          <w:sz w:val="32"/>
        </w:rPr>
        <w:t>申请单位法定代表人签名，并加盖单位公章。</w:t>
      </w:r>
    </w:p>
    <w:p w14:paraId="1704B90F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4</w:t>
      </w:r>
      <w:r>
        <w:rPr>
          <w:rFonts w:eastAsia="仿宋_GB2312"/>
          <w:color w:val="auto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</w:rPr>
        <w:t>获奖、知识产权、设计标准等事项需附相关佐证材料。申报单位认为其它有必要的事项，可</w:t>
      </w:r>
      <w:r>
        <w:rPr>
          <w:rFonts w:hint="eastAsia" w:eastAsia="仿宋_GB2312"/>
          <w:color w:val="auto"/>
          <w:sz w:val="32"/>
        </w:rPr>
        <w:t>根据需要</w:t>
      </w:r>
      <w:r>
        <w:rPr>
          <w:rFonts w:eastAsia="仿宋_GB2312"/>
          <w:color w:val="auto"/>
          <w:sz w:val="32"/>
        </w:rPr>
        <w:t>提供佐证材料。</w:t>
      </w:r>
    </w:p>
    <w:p w14:paraId="236EE15B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</w:p>
    <w:p w14:paraId="3F96F1F7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</w:p>
    <w:p w14:paraId="08D6E8BD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</w:p>
    <w:p w14:paraId="50819E4E">
      <w:pPr>
        <w:pStyle w:val="2"/>
        <w:rPr>
          <w:rFonts w:eastAsia="仿宋_GB2312"/>
          <w:color w:val="auto"/>
          <w:sz w:val="32"/>
        </w:rPr>
      </w:pPr>
    </w:p>
    <w:p w14:paraId="11C47FB6">
      <w:pPr>
        <w:pStyle w:val="3"/>
        <w:rPr>
          <w:color w:val="auto"/>
        </w:rPr>
      </w:pPr>
    </w:p>
    <w:p w14:paraId="2E4C3593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</w:p>
    <w:p w14:paraId="11180BCF">
      <w:pPr>
        <w:autoSpaceDN w:val="0"/>
        <w:jc w:val="left"/>
        <w:textAlignment w:val="center"/>
        <w:rPr>
          <w:rFonts w:eastAsia="仿宋_GB2312"/>
          <w:color w:val="auto"/>
          <w:sz w:val="32"/>
        </w:rPr>
      </w:pPr>
    </w:p>
    <w:p w14:paraId="68D7C3A6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</w:p>
    <w:p w14:paraId="0069D486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</w:p>
    <w:p w14:paraId="2B559394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  <w:r>
        <w:rPr>
          <w:rFonts w:eastAsia="黑体"/>
          <w:color w:val="auto"/>
          <w:sz w:val="44"/>
        </w:rPr>
        <w:t>申 请 声 明</w:t>
      </w:r>
    </w:p>
    <w:p w14:paraId="503018ED">
      <w:pPr>
        <w:autoSpaceDN w:val="0"/>
        <w:jc w:val="left"/>
        <w:textAlignment w:val="center"/>
        <w:rPr>
          <w:rFonts w:eastAsia="仿宋_GB2312"/>
          <w:color w:val="auto"/>
          <w:sz w:val="32"/>
        </w:rPr>
      </w:pPr>
    </w:p>
    <w:p w14:paraId="04825E02">
      <w:pPr>
        <w:autoSpaceDN w:val="0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1.本企业自愿向</w:t>
      </w:r>
      <w:r>
        <w:rPr>
          <w:rFonts w:hint="eastAsia"/>
          <w:color w:val="auto"/>
          <w:sz w:val="32"/>
          <w:lang w:eastAsia="zh-CN"/>
        </w:rPr>
        <w:t>芜湖市工业和信息化局</w:t>
      </w:r>
      <w:r>
        <w:rPr>
          <w:rFonts w:eastAsia="仿宋_GB2312"/>
          <w:color w:val="auto"/>
          <w:sz w:val="32"/>
        </w:rPr>
        <w:t>提出</w:t>
      </w:r>
      <w:r>
        <w:rPr>
          <w:rFonts w:hint="eastAsia"/>
          <w:color w:val="auto"/>
          <w:sz w:val="32"/>
          <w:lang w:val="en-US" w:eastAsia="zh-CN"/>
        </w:rPr>
        <w:t>市</w:t>
      </w:r>
      <w:r>
        <w:rPr>
          <w:rFonts w:hint="eastAsia"/>
          <w:color w:val="auto"/>
          <w:sz w:val="32"/>
          <w:lang w:eastAsia="zh-CN"/>
        </w:rPr>
        <w:t>级</w:t>
      </w:r>
      <w:r>
        <w:rPr>
          <w:rFonts w:eastAsia="仿宋_GB2312"/>
          <w:color w:val="auto"/>
          <w:sz w:val="32"/>
        </w:rPr>
        <w:t>工业设计中心</w:t>
      </w:r>
      <w:r>
        <w:rPr>
          <w:rFonts w:hint="eastAsia"/>
          <w:color w:val="auto"/>
          <w:sz w:val="32"/>
          <w:lang w:eastAsia="zh-CN"/>
        </w:rPr>
        <w:t>认定</w:t>
      </w:r>
      <w:r>
        <w:rPr>
          <w:rFonts w:eastAsia="仿宋_GB2312"/>
          <w:color w:val="auto"/>
          <w:sz w:val="32"/>
        </w:rPr>
        <w:t>申请。</w:t>
      </w:r>
    </w:p>
    <w:p w14:paraId="2B540044">
      <w:pPr>
        <w:autoSpaceDN w:val="0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2.本企业自愿遵守</w:t>
      </w:r>
      <w:r>
        <w:rPr>
          <w:rFonts w:hint="eastAsia"/>
          <w:color w:val="auto"/>
          <w:sz w:val="32"/>
          <w:lang w:eastAsia="zh-CN"/>
        </w:rPr>
        <w:t>芜湖市工业和信息化局</w:t>
      </w:r>
      <w:r>
        <w:rPr>
          <w:rFonts w:eastAsia="仿宋_GB2312"/>
          <w:color w:val="auto"/>
          <w:sz w:val="32"/>
        </w:rPr>
        <w:t>《</w:t>
      </w:r>
      <w:r>
        <w:rPr>
          <w:rFonts w:hint="eastAsia"/>
          <w:color w:val="auto"/>
          <w:sz w:val="32"/>
          <w:lang w:val="en-US" w:eastAsia="zh-CN"/>
        </w:rPr>
        <w:t>芜湖市市</w:t>
      </w:r>
      <w:r>
        <w:rPr>
          <w:rFonts w:eastAsia="仿宋_GB2312"/>
          <w:color w:val="auto"/>
          <w:sz w:val="32"/>
        </w:rPr>
        <w:t>级工业设计中心认定管理办法》及相关文件规定。</w:t>
      </w:r>
    </w:p>
    <w:p w14:paraId="7D1AB0D2">
      <w:pPr>
        <w:autoSpaceDN w:val="0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3.本企业自愿提供</w:t>
      </w:r>
      <w:r>
        <w:rPr>
          <w:rFonts w:hint="eastAsia"/>
          <w:color w:val="auto"/>
          <w:sz w:val="32"/>
          <w:lang w:val="en-US" w:eastAsia="zh-CN"/>
        </w:rPr>
        <w:t>市</w:t>
      </w:r>
      <w:r>
        <w:rPr>
          <w:rFonts w:hint="eastAsia"/>
          <w:color w:val="auto"/>
          <w:sz w:val="32"/>
          <w:lang w:eastAsia="zh-CN"/>
        </w:rPr>
        <w:t>级</w:t>
      </w:r>
      <w:r>
        <w:rPr>
          <w:rFonts w:eastAsia="仿宋_GB2312"/>
          <w:color w:val="auto"/>
          <w:sz w:val="32"/>
        </w:rPr>
        <w:t>工业设计中心审查、管理、监督所需的数据资料，并为其审查工作提供方便。</w:t>
      </w:r>
    </w:p>
    <w:p w14:paraId="3FC9C0DF">
      <w:pPr>
        <w:autoSpaceDN w:val="0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4.本企业所提供的申请表内容和附件材料均属实，若出现问题，愿承担一切责任。</w:t>
      </w:r>
    </w:p>
    <w:p w14:paraId="4EBCBFDE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71D44E64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504543F4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申请单位法定代表人（签名）：</w:t>
      </w:r>
    </w:p>
    <w:p w14:paraId="52B2CB05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3346F3C1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24711FAE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 xml:space="preserve">                    （申请单位盖章）</w:t>
      </w:r>
    </w:p>
    <w:p w14:paraId="197611C2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30764B7F">
      <w:pPr>
        <w:rPr>
          <w:color w:val="auto"/>
        </w:rPr>
      </w:pPr>
      <w:r>
        <w:rPr>
          <w:rFonts w:eastAsia="仿宋_GB2312"/>
          <w:color w:val="auto"/>
          <w:sz w:val="32"/>
        </w:rPr>
        <w:t xml:space="preserve">                                   年    月    日</w:t>
      </w:r>
    </w:p>
    <w:p w14:paraId="00CE2E06">
      <w:pPr>
        <w:jc w:val="center"/>
        <w:rPr>
          <w:rFonts w:eastAsia="黑体"/>
          <w:b/>
          <w:color w:val="auto"/>
          <w:sz w:val="32"/>
        </w:rPr>
      </w:pPr>
    </w:p>
    <w:p w14:paraId="0D684232">
      <w:pPr>
        <w:jc w:val="center"/>
        <w:rPr>
          <w:rFonts w:eastAsia="黑体"/>
          <w:b/>
          <w:color w:val="auto"/>
          <w:sz w:val="32"/>
        </w:rPr>
      </w:pPr>
    </w:p>
    <w:p w14:paraId="1F0E61F8">
      <w:pPr>
        <w:jc w:val="center"/>
        <w:rPr>
          <w:rFonts w:eastAsia="黑体"/>
          <w:bCs/>
          <w:color w:val="auto"/>
          <w:sz w:val="32"/>
        </w:rPr>
      </w:pPr>
      <w:r>
        <w:rPr>
          <w:rFonts w:eastAsia="黑体"/>
          <w:bCs/>
          <w:color w:val="auto"/>
          <w:sz w:val="32"/>
        </w:rPr>
        <w:t>工业设计企业情况</w:t>
      </w:r>
    </w:p>
    <w:p w14:paraId="487F781D">
      <w:pPr>
        <w:rPr>
          <w:rFonts w:eastAsia="楷体"/>
          <w:color w:val="auto"/>
          <w:sz w:val="24"/>
        </w:rPr>
      </w:pPr>
      <w:r>
        <w:rPr>
          <w:rFonts w:eastAsia="楷体"/>
          <w:color w:val="auto"/>
          <w:sz w:val="24"/>
        </w:rPr>
        <w:t xml:space="preserve">                                              单位：万元、个、%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25"/>
        <w:gridCol w:w="913"/>
        <w:gridCol w:w="895"/>
        <w:gridCol w:w="1074"/>
        <w:gridCol w:w="729"/>
        <w:gridCol w:w="1239"/>
        <w:gridCol w:w="154"/>
        <w:gridCol w:w="241"/>
        <w:gridCol w:w="1574"/>
      </w:tblGrid>
      <w:tr w14:paraId="7843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5DAEF3E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24F1BB5B">
            <w:pPr>
              <w:rPr>
                <w:color w:val="auto"/>
                <w:sz w:val="24"/>
              </w:rPr>
            </w:pPr>
          </w:p>
        </w:tc>
      </w:tr>
      <w:tr w14:paraId="5E3A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0C320F3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6FC861F2">
            <w:pPr>
              <w:rPr>
                <w:color w:val="auto"/>
                <w:sz w:val="24"/>
              </w:rPr>
            </w:pPr>
          </w:p>
        </w:tc>
      </w:tr>
      <w:tr w14:paraId="68F4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2E5159D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统一社会信用代码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7E153E57">
            <w:pPr>
              <w:rPr>
                <w:color w:val="auto"/>
                <w:sz w:val="24"/>
              </w:rPr>
            </w:pPr>
          </w:p>
        </w:tc>
      </w:tr>
      <w:tr w14:paraId="722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restart"/>
            <w:noWrap w:val="0"/>
            <w:vAlign w:val="center"/>
          </w:tcPr>
          <w:p w14:paraId="6B753FC8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基本情况</w:t>
            </w:r>
          </w:p>
          <w:p w14:paraId="2BD4D0F7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1474422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79E9D4E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C5ED50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职工人数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6B20872C">
            <w:pPr>
              <w:rPr>
                <w:color w:val="auto"/>
                <w:sz w:val="24"/>
              </w:rPr>
            </w:pPr>
          </w:p>
        </w:tc>
      </w:tr>
      <w:tr w14:paraId="7D67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32A1FC9B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518AA7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03FFCD3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40A095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固定资产净值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0FB1ACDF">
            <w:pPr>
              <w:rPr>
                <w:color w:val="auto"/>
                <w:sz w:val="24"/>
              </w:rPr>
            </w:pPr>
          </w:p>
        </w:tc>
      </w:tr>
      <w:tr w14:paraId="267C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31F78469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701B133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449301A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414089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信用评级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25777159">
            <w:pPr>
              <w:rPr>
                <w:color w:val="auto"/>
                <w:sz w:val="24"/>
              </w:rPr>
            </w:pPr>
          </w:p>
        </w:tc>
      </w:tr>
      <w:tr w14:paraId="2C49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53283A4C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20CF70E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496ECCF1">
            <w:pPr>
              <w:rPr>
                <w:color w:val="auto"/>
                <w:sz w:val="24"/>
              </w:rPr>
            </w:pPr>
          </w:p>
        </w:tc>
      </w:tr>
      <w:tr w14:paraId="3889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0C566A5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21564A03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专利数量</w:t>
            </w:r>
          </w:p>
          <w:p w14:paraId="0992E4A6">
            <w:pPr>
              <w:jc w:val="center"/>
              <w:rPr>
                <w:rFonts w:hint="default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28A67277">
            <w:pPr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A0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5E7CBB37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0F99302F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管</w:t>
            </w:r>
          </w:p>
          <w:p w14:paraId="1BCCFC03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理</w:t>
            </w:r>
          </w:p>
          <w:p w14:paraId="491FBC50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</w:t>
            </w:r>
          </w:p>
          <w:p w14:paraId="42F031B5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员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 w14:paraId="25CA2E99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人员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D392660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02390AB9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2B2B1F2D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</w:tr>
      <w:tr w14:paraId="2191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E91C39B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DCFB816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327F55D6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74703C0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2DD82F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1557264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2A66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A0D0F2A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2DE77B1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5BD604DF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D82907D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E435C7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DF9F811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884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BBF89C6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7DBFC18A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专业人员    </w:t>
            </w:r>
          </w:p>
        </w:tc>
        <w:tc>
          <w:tcPr>
            <w:tcW w:w="4336" w:type="dxa"/>
            <w:gridSpan w:val="5"/>
            <w:noWrap w:val="0"/>
            <w:vAlign w:val="center"/>
          </w:tcPr>
          <w:p w14:paraId="12D5508F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工业设计团队人数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7C1B3759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69E2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E40D33C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240C23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4336" w:type="dxa"/>
            <w:gridSpan w:val="5"/>
            <w:noWrap w:val="0"/>
            <w:vAlign w:val="center"/>
          </w:tcPr>
          <w:p w14:paraId="56190CB8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其中：工业设计学科本科及以上学历人数及占比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14BBF4A4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430E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bottom w:val="nil"/>
            </w:tcBorders>
            <w:noWrap w:val="0"/>
            <w:vAlign w:val="center"/>
          </w:tcPr>
          <w:p w14:paraId="0591FCDC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tcBorders>
              <w:bottom w:val="nil"/>
            </w:tcBorders>
            <w:noWrap w:val="0"/>
            <w:vAlign w:val="center"/>
          </w:tcPr>
          <w:p w14:paraId="12F478B0">
            <w:pPr>
              <w:spacing w:line="320" w:lineRule="exact"/>
              <w:ind w:left="291" w:leftChars="91"/>
              <w:rPr>
                <w:color w:val="auto"/>
                <w:sz w:val="24"/>
              </w:rPr>
            </w:pPr>
          </w:p>
        </w:tc>
        <w:tc>
          <w:tcPr>
            <w:tcW w:w="4336" w:type="dxa"/>
            <w:gridSpan w:val="5"/>
            <w:tcBorders>
              <w:bottom w:val="nil"/>
            </w:tcBorders>
            <w:noWrap w:val="0"/>
            <w:vAlign w:val="center"/>
          </w:tcPr>
          <w:p w14:paraId="69ACF77E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具有工业设计专业技术职称（职业资格）的人数及占比</w:t>
            </w:r>
          </w:p>
        </w:tc>
        <w:tc>
          <w:tcPr>
            <w:tcW w:w="3208" w:type="dxa"/>
            <w:gridSpan w:val="4"/>
            <w:tcBorders>
              <w:bottom w:val="nil"/>
            </w:tcBorders>
            <w:noWrap w:val="0"/>
            <w:vAlign w:val="center"/>
          </w:tcPr>
          <w:p w14:paraId="1CE40644">
            <w:pPr>
              <w:spacing w:line="320" w:lineRule="exact"/>
              <w:ind w:left="291" w:leftChars="9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</w:t>
            </w:r>
          </w:p>
        </w:tc>
      </w:tr>
      <w:tr w14:paraId="0769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43FA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近三年主要指标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1151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20</w:t>
            </w:r>
            <w:r>
              <w:rPr>
                <w:rFonts w:hint="eastAsia" w:eastAsia="黑体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eastAsia="黑体"/>
                <w:b/>
                <w:color w:val="auto"/>
                <w:sz w:val="24"/>
              </w:rPr>
              <w:t>年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B101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20</w:t>
            </w:r>
            <w:r>
              <w:rPr>
                <w:rFonts w:hint="eastAsia" w:eastAsia="黑体"/>
                <w:b/>
                <w:color w:val="auto"/>
                <w:sz w:val="24"/>
                <w:lang w:val="en-US" w:eastAsia="zh-CN"/>
              </w:rPr>
              <w:t>22</w:t>
            </w:r>
            <w:r>
              <w:rPr>
                <w:rFonts w:eastAsia="黑体"/>
                <w:b/>
                <w:color w:val="auto"/>
                <w:sz w:val="24"/>
              </w:rPr>
              <w:t>年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6529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20</w:t>
            </w:r>
            <w:r>
              <w:rPr>
                <w:rFonts w:hint="eastAsia" w:eastAsia="黑体"/>
                <w:b/>
                <w:color w:val="auto"/>
                <w:sz w:val="24"/>
                <w:lang w:val="en-US" w:eastAsia="zh-CN"/>
              </w:rPr>
              <w:t>23</w:t>
            </w:r>
            <w:r>
              <w:rPr>
                <w:rFonts w:eastAsia="黑体"/>
                <w:b/>
                <w:color w:val="auto"/>
                <w:sz w:val="24"/>
              </w:rPr>
              <w:t>年</w:t>
            </w:r>
          </w:p>
        </w:tc>
      </w:tr>
      <w:tr w14:paraId="6FFF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C1A670B">
            <w:pPr>
              <w:jc w:val="center"/>
              <w:rPr>
                <w:rFonts w:hint="eastAsia" w:eastAsia="黑体"/>
                <w:color w:val="auto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0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21D1D4B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</w:t>
            </w:r>
            <w:r>
              <w:rPr>
                <w:rFonts w:hint="eastAsia"/>
                <w:color w:val="auto"/>
                <w:sz w:val="24"/>
              </w:rPr>
              <w:t>营业收入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0A7C082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6EA0C1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</w:tcBorders>
            <w:noWrap w:val="0"/>
            <w:vAlign w:val="center"/>
          </w:tcPr>
          <w:p w14:paraId="71290ABB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18D3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F846B12">
            <w:pPr>
              <w:spacing w:line="320" w:lineRule="exact"/>
              <w:rPr>
                <w:color w:val="auto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AF74298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其中：工业设计服务收入</w:t>
            </w:r>
          </w:p>
          <w:p w14:paraId="5402C0C6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及占比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7D3E37D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3EDA8AA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419EDFF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35CA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088F411C">
            <w:pPr>
              <w:jc w:val="center"/>
              <w:rPr>
                <w:color w:val="auto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E881076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利润总额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ED55E2C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D904F3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F50ACED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1945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0F1D0D8D">
            <w:pPr>
              <w:jc w:val="center"/>
              <w:rPr>
                <w:color w:val="auto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029644C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资产负债率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C3503B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139E9DD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2AB5815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0D06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A925244">
            <w:pPr>
              <w:jc w:val="center"/>
              <w:rPr>
                <w:color w:val="auto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A32CA58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现金流情况（可附说明）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D345CAE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4F81795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3077E26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27C8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69D90272">
            <w:pPr>
              <w:spacing w:line="320" w:lineRule="exact"/>
              <w:jc w:val="center"/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7BC9C83D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工业设计投入总额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E1E3B2F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E486F95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365A7DD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0987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2C1E8BE9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08193F85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占企业总支出比重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2D00072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7ECD9CB6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CF941ED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418A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1EBDB03B"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08E38D9C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承担工业设计项目数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48ADD60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35E08E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39A3683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3FCB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4461666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2FBD786">
            <w:pPr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其中：完成项目数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57203F5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357DCD9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7A1291C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2A40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2FD32BB6">
            <w:pPr>
              <w:spacing w:line="320" w:lineRule="exact"/>
              <w:jc w:val="center"/>
              <w:rPr>
                <w:rFonts w:hint="eastAsia" w:eastAsia="黑体"/>
                <w:b/>
                <w:color w:val="auto"/>
                <w:sz w:val="32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6BD1C46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专利数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291BB11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7C9C62E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B10F487">
            <w:pPr>
              <w:rPr>
                <w:color w:val="auto"/>
                <w:sz w:val="24"/>
              </w:rPr>
            </w:pPr>
          </w:p>
        </w:tc>
      </w:tr>
      <w:tr w14:paraId="1B3B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1ED4BC76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4B254908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其中:实用新型（授权数）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DB4068C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67190CCE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B34F626">
            <w:pPr>
              <w:rPr>
                <w:color w:val="auto"/>
                <w:sz w:val="24"/>
              </w:rPr>
            </w:pPr>
          </w:p>
        </w:tc>
      </w:tr>
      <w:tr w14:paraId="3A80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508864C9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13EE952A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外观设计（授权数）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0F502A27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403026D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EF417BD">
            <w:pPr>
              <w:rPr>
                <w:color w:val="auto"/>
                <w:sz w:val="24"/>
              </w:rPr>
            </w:pPr>
          </w:p>
        </w:tc>
      </w:tr>
      <w:tr w14:paraId="5768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6A10EC48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A1D95DE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发明专利（授权数）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7E62502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B6EDEAC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D9A1AA8">
            <w:pPr>
              <w:rPr>
                <w:color w:val="auto"/>
                <w:sz w:val="24"/>
              </w:rPr>
            </w:pPr>
          </w:p>
        </w:tc>
      </w:tr>
      <w:tr w14:paraId="238B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21C0D0CC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C3FA4A9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版权（经登记数）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98B6E61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3C9C993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AF19D41">
            <w:pPr>
              <w:rPr>
                <w:color w:val="auto"/>
                <w:sz w:val="24"/>
              </w:rPr>
            </w:pPr>
          </w:p>
        </w:tc>
      </w:tr>
      <w:tr w14:paraId="7BD9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1B0D6348">
            <w:pPr>
              <w:spacing w:line="320" w:lineRule="exact"/>
              <w:jc w:val="center"/>
              <w:rPr>
                <w:rFonts w:hint="eastAsia" w:eastAsia="黑体"/>
                <w:b/>
                <w:color w:val="auto"/>
                <w:sz w:val="32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1D3267BB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设计标准制定数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747D37E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F6A9C00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8FFC6CB">
            <w:pPr>
              <w:rPr>
                <w:color w:val="auto"/>
                <w:sz w:val="24"/>
              </w:rPr>
            </w:pPr>
          </w:p>
        </w:tc>
      </w:tr>
      <w:tr w14:paraId="4816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0523890E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5BB8F773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其中：国家标准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9260EE9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EF4697B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E9AB93B">
            <w:pPr>
              <w:rPr>
                <w:color w:val="auto"/>
                <w:sz w:val="24"/>
              </w:rPr>
            </w:pPr>
          </w:p>
        </w:tc>
      </w:tr>
      <w:tr w14:paraId="5ACC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22B770F1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4159ED2E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行业标准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A4276C2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C26E7DF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3DF6E1E">
            <w:pPr>
              <w:rPr>
                <w:color w:val="auto"/>
                <w:sz w:val="24"/>
              </w:rPr>
            </w:pPr>
          </w:p>
        </w:tc>
      </w:tr>
      <w:tr w14:paraId="42E4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374FCDEA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5105B3A6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团体标准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B6D4CD4">
            <w:pPr>
              <w:rPr>
                <w:color w:val="auto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4930EA9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2A6C455">
            <w:pPr>
              <w:rPr>
                <w:color w:val="auto"/>
                <w:sz w:val="24"/>
              </w:rPr>
            </w:pPr>
          </w:p>
        </w:tc>
      </w:tr>
      <w:tr w14:paraId="3307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4A8237A4">
            <w:pPr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color w:val="auto"/>
                <w:sz w:val="24"/>
                <w:lang w:val="en-US" w:eastAsia="zh-CN"/>
              </w:rPr>
              <w:t>主要硬件设施</w:t>
            </w:r>
          </w:p>
        </w:tc>
      </w:tr>
      <w:tr w14:paraId="4DAF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5FC3E1E8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  <w:t>仪器设备名称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539E0924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  <w:t>台（套）数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CD29690">
            <w:pPr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价值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45CF1006">
            <w:pPr>
              <w:jc w:val="center"/>
              <w:rPr>
                <w:rFonts w:hint="default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使用情况</w:t>
            </w:r>
          </w:p>
        </w:tc>
      </w:tr>
      <w:tr w14:paraId="1D21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4E24EAE9"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7770C0A3"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4B2E4E3A">
            <w:pPr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100FC1F8">
            <w:pPr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B6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70F4728F">
            <w:pPr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color w:val="auto"/>
                <w:sz w:val="24"/>
                <w:lang w:val="en-US" w:eastAsia="zh-CN"/>
              </w:rPr>
              <w:t>主要软件条件</w:t>
            </w:r>
          </w:p>
        </w:tc>
      </w:tr>
      <w:tr w14:paraId="184D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374309">
            <w:pPr>
              <w:spacing w:line="320" w:lineRule="exact"/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软件名称</w:t>
            </w: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7E0E5A">
            <w:pPr>
              <w:spacing w:line="320" w:lineRule="exact"/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数量（套）</w:t>
            </w: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A978BF">
            <w:pPr>
              <w:spacing w:line="320" w:lineRule="exact"/>
              <w:ind w:left="291" w:leftChars="91"/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价值</w:t>
            </w:r>
          </w:p>
        </w:tc>
        <w:tc>
          <w:tcPr>
            <w:tcW w:w="32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1812FBC">
            <w:pPr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  <w:t>使用情况</w:t>
            </w:r>
          </w:p>
        </w:tc>
      </w:tr>
      <w:tr w14:paraId="3B92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EAA643">
            <w:pPr>
              <w:spacing w:line="320" w:lineRule="exact"/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8A9E8C">
            <w:pPr>
              <w:spacing w:line="320" w:lineRule="exact"/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65B9EB">
            <w:pPr>
              <w:spacing w:line="320" w:lineRule="exact"/>
              <w:ind w:left="291" w:leftChars="91"/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D76405">
            <w:pPr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7E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3BE1CC9C">
            <w:pPr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黑体"/>
                <w:b/>
                <w:color w:val="auto"/>
                <w:sz w:val="24"/>
              </w:rPr>
              <w:t>近三年设计成果获奖情况</w:t>
            </w:r>
          </w:p>
        </w:tc>
      </w:tr>
      <w:tr w14:paraId="2043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0E3EC4E4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6AACCF44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B7C457C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7DABC800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授奖部门(或机构)</w:t>
            </w:r>
          </w:p>
        </w:tc>
      </w:tr>
      <w:tr w14:paraId="053C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1F2034C8">
            <w:pPr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447E736D">
            <w:pPr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7AE7717F">
            <w:pPr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0BC53A80">
            <w:pPr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6B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6657C1C5">
            <w:pPr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其中：安徽省工业设计大赛获奖情况</w:t>
            </w:r>
          </w:p>
        </w:tc>
      </w:tr>
      <w:tr w14:paraId="074E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1BD3EEA0">
            <w:pPr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25C0B0DA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1AE456F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07F427A1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授奖部门(或机构)</w:t>
            </w:r>
          </w:p>
        </w:tc>
      </w:tr>
      <w:tr w14:paraId="3323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0EC51925">
            <w:pPr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072448FA">
            <w:pPr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4A396B27">
            <w:pPr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3141A15F">
            <w:pPr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8B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26B219B0">
            <w:pPr>
              <w:jc w:val="center"/>
              <w:rPr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近三年开展公共服务情况</w:t>
            </w:r>
          </w:p>
        </w:tc>
      </w:tr>
      <w:tr w14:paraId="51EC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3B3437A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服务类型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212BD47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9D7F4E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开展时间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2A003B5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组织部门</w:t>
            </w:r>
          </w:p>
        </w:tc>
      </w:tr>
      <w:tr w14:paraId="4284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2BCCFA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4FD5089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7975916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25051C0C">
            <w:pPr>
              <w:jc w:val="center"/>
              <w:rPr>
                <w:color w:val="auto"/>
                <w:sz w:val="24"/>
              </w:rPr>
            </w:pPr>
          </w:p>
        </w:tc>
      </w:tr>
      <w:tr w14:paraId="35EB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0A5A9883"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服务制造业企业情况</w:t>
            </w:r>
          </w:p>
        </w:tc>
      </w:tr>
      <w:tr w14:paraId="6AF8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3AEEAB7F">
            <w:pPr>
              <w:jc w:val="center"/>
              <w:rPr>
                <w:rFonts w:hint="default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服务对象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056F7568">
            <w:pPr>
              <w:jc w:val="center"/>
              <w:rPr>
                <w:rFonts w:hint="default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服务方式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7AE32114">
            <w:pPr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服务时间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4B3D4718">
            <w:pPr>
              <w:jc w:val="center"/>
              <w:rPr>
                <w:rFonts w:hint="default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取得成效</w:t>
            </w:r>
          </w:p>
        </w:tc>
      </w:tr>
      <w:tr w14:paraId="260F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6228DD8D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3622D021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0DC40264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6C1C893B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4E3E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 w14:paraId="345B32CB"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 w:eastAsia="黑体"/>
                <w:b/>
                <w:color w:val="auto"/>
                <w:sz w:val="24"/>
                <w:lang w:eastAsia="zh-CN"/>
              </w:rPr>
              <w:t>近三年参加工业设计活动情况</w:t>
            </w:r>
          </w:p>
        </w:tc>
      </w:tr>
      <w:tr w14:paraId="3FA7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5DB3B911"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活动名称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0429A427"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组织部门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0DC63B5B"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活动时间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7DC3D6FC"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参与形式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0A8896FB">
            <w:pPr>
              <w:jc w:val="center"/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取得成效</w:t>
            </w:r>
          </w:p>
        </w:tc>
      </w:tr>
      <w:tr w14:paraId="491A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4AB02CB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4797CFD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2727AE6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0837A7F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5D247BF2">
            <w:pPr>
              <w:jc w:val="center"/>
              <w:rPr>
                <w:color w:val="auto"/>
                <w:sz w:val="24"/>
              </w:rPr>
            </w:pPr>
          </w:p>
        </w:tc>
      </w:tr>
      <w:tr w14:paraId="44B2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 w14:paraId="5AFB81C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4"/>
              </w:rPr>
              <w:t>情况说明</w:t>
            </w:r>
          </w:p>
        </w:tc>
      </w:tr>
      <w:tr w14:paraId="1EBD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exact"/>
        </w:trPr>
        <w:tc>
          <w:tcPr>
            <w:tcW w:w="8522" w:type="dxa"/>
            <w:gridSpan w:val="11"/>
            <w:noWrap w:val="0"/>
            <w:vAlign w:val="center"/>
          </w:tcPr>
          <w:p w14:paraId="502DA158"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主要介绍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工业设计企业</w:t>
            </w:r>
            <w:r>
              <w:rPr>
                <w:color w:val="auto"/>
                <w:sz w:val="24"/>
              </w:rPr>
              <w:t>发展经历，核心设计团队情况，组织架构、管理模式、知识产权保护制度，主要业绩，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设计成果，</w:t>
            </w:r>
            <w:r>
              <w:rPr>
                <w:color w:val="auto"/>
                <w:sz w:val="24"/>
              </w:rPr>
              <w:t>承担或参与省部级工业设计课题研究数量、获得工业和信息化部示范认定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color w:val="auto"/>
                <w:sz w:val="24"/>
              </w:rPr>
              <w:t>等情况</w:t>
            </w:r>
            <w:r>
              <w:rPr>
                <w:rFonts w:hint="eastAsia"/>
                <w:color w:val="auto"/>
                <w:sz w:val="24"/>
                <w:lang w:eastAsia="zh-CN"/>
              </w:rPr>
              <w:t>；</w:t>
            </w:r>
            <w:r>
              <w:rPr>
                <w:color w:val="auto"/>
                <w:sz w:val="24"/>
              </w:rPr>
              <w:t>未来三年发展</w:t>
            </w:r>
            <w:r>
              <w:rPr>
                <w:rFonts w:hint="eastAsia"/>
                <w:color w:val="auto"/>
                <w:sz w:val="24"/>
                <w:lang w:eastAsia="zh-CN"/>
              </w:rPr>
              <w:t>目标和</w:t>
            </w:r>
            <w:r>
              <w:rPr>
                <w:color w:val="auto"/>
                <w:sz w:val="24"/>
              </w:rPr>
              <w:t>规划，以及必要的佐证材料。（可另附页）</w:t>
            </w:r>
          </w:p>
        </w:tc>
      </w:tr>
    </w:tbl>
    <w:p w14:paraId="3BA8EB28">
      <w:pPr>
        <w:pStyle w:val="2"/>
        <w:rPr>
          <w:rFonts w:hint="default"/>
          <w:color w:val="auto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1814" w:right="1474" w:bottom="1587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Cascadia Mono SemiLigh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scadia Mono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D6336"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074D">
    <w:pPr>
      <w:pStyle w:val="6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3069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3069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1551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B4F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B4F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F2F8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Q1Njc5OTk2MzA0NDNkOTc0MmMwZjljYWExMDYifQ=="/>
  </w:docVars>
  <w:rsids>
    <w:rsidRoot w:val="00172A27"/>
    <w:rsid w:val="00527F43"/>
    <w:rsid w:val="01B20BC9"/>
    <w:rsid w:val="01B95EBB"/>
    <w:rsid w:val="029226E2"/>
    <w:rsid w:val="039E0EF4"/>
    <w:rsid w:val="06344057"/>
    <w:rsid w:val="064C3BDB"/>
    <w:rsid w:val="07E6622A"/>
    <w:rsid w:val="08094EA4"/>
    <w:rsid w:val="096354CF"/>
    <w:rsid w:val="0B563F08"/>
    <w:rsid w:val="0BAE74A5"/>
    <w:rsid w:val="0BD70F47"/>
    <w:rsid w:val="0C611CEE"/>
    <w:rsid w:val="0D494993"/>
    <w:rsid w:val="0D56465D"/>
    <w:rsid w:val="0DD12197"/>
    <w:rsid w:val="0ED9330E"/>
    <w:rsid w:val="0F204B2D"/>
    <w:rsid w:val="106459EA"/>
    <w:rsid w:val="108D4A90"/>
    <w:rsid w:val="12F64B6E"/>
    <w:rsid w:val="12FF6132"/>
    <w:rsid w:val="13021765"/>
    <w:rsid w:val="13261699"/>
    <w:rsid w:val="144F45B6"/>
    <w:rsid w:val="14C440AC"/>
    <w:rsid w:val="15982C4D"/>
    <w:rsid w:val="163D1861"/>
    <w:rsid w:val="16E546EE"/>
    <w:rsid w:val="177DD388"/>
    <w:rsid w:val="180E1C28"/>
    <w:rsid w:val="18FFBFB7"/>
    <w:rsid w:val="19C01A32"/>
    <w:rsid w:val="1BCA4DEA"/>
    <w:rsid w:val="1C776713"/>
    <w:rsid w:val="1CFF6170"/>
    <w:rsid w:val="1F57E55B"/>
    <w:rsid w:val="1F6F6D8F"/>
    <w:rsid w:val="1FDC2118"/>
    <w:rsid w:val="20D858B3"/>
    <w:rsid w:val="221768AF"/>
    <w:rsid w:val="23E80503"/>
    <w:rsid w:val="25D654E2"/>
    <w:rsid w:val="25EE348E"/>
    <w:rsid w:val="25FF8683"/>
    <w:rsid w:val="289A3990"/>
    <w:rsid w:val="291A2B97"/>
    <w:rsid w:val="2A307485"/>
    <w:rsid w:val="2A6F727E"/>
    <w:rsid w:val="2AC05240"/>
    <w:rsid w:val="2B634913"/>
    <w:rsid w:val="2B734868"/>
    <w:rsid w:val="2BEEB6C3"/>
    <w:rsid w:val="2BF9D2EB"/>
    <w:rsid w:val="2CA4682A"/>
    <w:rsid w:val="2CD9183F"/>
    <w:rsid w:val="2D796670"/>
    <w:rsid w:val="2E55379D"/>
    <w:rsid w:val="2EF832FE"/>
    <w:rsid w:val="34433534"/>
    <w:rsid w:val="34F02A87"/>
    <w:rsid w:val="355614B1"/>
    <w:rsid w:val="35833BD2"/>
    <w:rsid w:val="36A858D0"/>
    <w:rsid w:val="36FE581F"/>
    <w:rsid w:val="37142DA2"/>
    <w:rsid w:val="377AE529"/>
    <w:rsid w:val="39A27F9B"/>
    <w:rsid w:val="3A094962"/>
    <w:rsid w:val="3ABEC494"/>
    <w:rsid w:val="3BEF4999"/>
    <w:rsid w:val="3CBC58A1"/>
    <w:rsid w:val="3D3F1208"/>
    <w:rsid w:val="3DA10487"/>
    <w:rsid w:val="3DBF9D74"/>
    <w:rsid w:val="3DFA0FCD"/>
    <w:rsid w:val="3E3E569C"/>
    <w:rsid w:val="3EBB6EE6"/>
    <w:rsid w:val="3ECC2AA4"/>
    <w:rsid w:val="3EFA4005"/>
    <w:rsid w:val="3EFB0346"/>
    <w:rsid w:val="3FC26AC6"/>
    <w:rsid w:val="3FDF6564"/>
    <w:rsid w:val="3FDFBA7B"/>
    <w:rsid w:val="3FED6268"/>
    <w:rsid w:val="3FFD8EF8"/>
    <w:rsid w:val="3FFFE533"/>
    <w:rsid w:val="40DC2D46"/>
    <w:rsid w:val="417C08FC"/>
    <w:rsid w:val="41A74202"/>
    <w:rsid w:val="41F061CD"/>
    <w:rsid w:val="429B0868"/>
    <w:rsid w:val="438738A9"/>
    <w:rsid w:val="43B349DE"/>
    <w:rsid w:val="43F87E97"/>
    <w:rsid w:val="448F5FB1"/>
    <w:rsid w:val="44C418CF"/>
    <w:rsid w:val="451C5E07"/>
    <w:rsid w:val="45A46E3A"/>
    <w:rsid w:val="462F1B6A"/>
    <w:rsid w:val="468216E8"/>
    <w:rsid w:val="47061A14"/>
    <w:rsid w:val="47F27C06"/>
    <w:rsid w:val="48C84646"/>
    <w:rsid w:val="4AC22FAD"/>
    <w:rsid w:val="4C837D7C"/>
    <w:rsid w:val="4C90421D"/>
    <w:rsid w:val="4C9A1FCC"/>
    <w:rsid w:val="4D782049"/>
    <w:rsid w:val="4DED050A"/>
    <w:rsid w:val="4E395334"/>
    <w:rsid w:val="4FC60E49"/>
    <w:rsid w:val="50AA2519"/>
    <w:rsid w:val="51844B18"/>
    <w:rsid w:val="5253098E"/>
    <w:rsid w:val="52723C3F"/>
    <w:rsid w:val="531D3318"/>
    <w:rsid w:val="53456529"/>
    <w:rsid w:val="53EF45F8"/>
    <w:rsid w:val="54134879"/>
    <w:rsid w:val="54990B73"/>
    <w:rsid w:val="551341E1"/>
    <w:rsid w:val="56015F33"/>
    <w:rsid w:val="56CE4A87"/>
    <w:rsid w:val="57220A23"/>
    <w:rsid w:val="57283E05"/>
    <w:rsid w:val="572ED217"/>
    <w:rsid w:val="576350F5"/>
    <w:rsid w:val="57ABC3D1"/>
    <w:rsid w:val="59BB70ED"/>
    <w:rsid w:val="5AA71877"/>
    <w:rsid w:val="5B9E4B3D"/>
    <w:rsid w:val="5BBED58C"/>
    <w:rsid w:val="5BE865EB"/>
    <w:rsid w:val="5BFB4EF9"/>
    <w:rsid w:val="5CCF7528"/>
    <w:rsid w:val="5CDFA8DF"/>
    <w:rsid w:val="5D6F48AB"/>
    <w:rsid w:val="5D9D4AA1"/>
    <w:rsid w:val="5DC23E91"/>
    <w:rsid w:val="5DD92B67"/>
    <w:rsid w:val="5DFE84D3"/>
    <w:rsid w:val="5EFA8DB0"/>
    <w:rsid w:val="5F261904"/>
    <w:rsid w:val="5F6F33F6"/>
    <w:rsid w:val="5F9F6CCD"/>
    <w:rsid w:val="5FD25AF2"/>
    <w:rsid w:val="5FFD960E"/>
    <w:rsid w:val="5FFE63DD"/>
    <w:rsid w:val="61CB4983"/>
    <w:rsid w:val="62046A13"/>
    <w:rsid w:val="62283217"/>
    <w:rsid w:val="63507954"/>
    <w:rsid w:val="63AFAA03"/>
    <w:rsid w:val="63B15515"/>
    <w:rsid w:val="63D52114"/>
    <w:rsid w:val="63F67055"/>
    <w:rsid w:val="644D5289"/>
    <w:rsid w:val="64AF3265"/>
    <w:rsid w:val="653A1DFB"/>
    <w:rsid w:val="663F6DF7"/>
    <w:rsid w:val="667749E1"/>
    <w:rsid w:val="6687FAA9"/>
    <w:rsid w:val="67FA6913"/>
    <w:rsid w:val="67FF53ED"/>
    <w:rsid w:val="68312C5E"/>
    <w:rsid w:val="68686AEA"/>
    <w:rsid w:val="68BE72C9"/>
    <w:rsid w:val="692B4CEC"/>
    <w:rsid w:val="69583822"/>
    <w:rsid w:val="699C4D36"/>
    <w:rsid w:val="69FE51AB"/>
    <w:rsid w:val="6ADF1602"/>
    <w:rsid w:val="6C171763"/>
    <w:rsid w:val="6C465394"/>
    <w:rsid w:val="6D0A0F2E"/>
    <w:rsid w:val="6EED3AE3"/>
    <w:rsid w:val="6EFB2DBE"/>
    <w:rsid w:val="6F9F54DB"/>
    <w:rsid w:val="6FFA7B8A"/>
    <w:rsid w:val="6FFB541D"/>
    <w:rsid w:val="72CF2315"/>
    <w:rsid w:val="72FD7F52"/>
    <w:rsid w:val="735AE6B3"/>
    <w:rsid w:val="73DB2866"/>
    <w:rsid w:val="73E64A0A"/>
    <w:rsid w:val="73EF5C6E"/>
    <w:rsid w:val="74413C43"/>
    <w:rsid w:val="74D0479A"/>
    <w:rsid w:val="74F50ABF"/>
    <w:rsid w:val="75122514"/>
    <w:rsid w:val="75306BE1"/>
    <w:rsid w:val="75936C2E"/>
    <w:rsid w:val="75E9469B"/>
    <w:rsid w:val="75F7D9A1"/>
    <w:rsid w:val="775E07C7"/>
    <w:rsid w:val="777F5C58"/>
    <w:rsid w:val="77B79224"/>
    <w:rsid w:val="77F7D93D"/>
    <w:rsid w:val="78D92CE3"/>
    <w:rsid w:val="79417729"/>
    <w:rsid w:val="7948367C"/>
    <w:rsid w:val="79622C4D"/>
    <w:rsid w:val="797B65A0"/>
    <w:rsid w:val="797D50AC"/>
    <w:rsid w:val="79FF0A45"/>
    <w:rsid w:val="7AFC1530"/>
    <w:rsid w:val="7B4DDA7C"/>
    <w:rsid w:val="7B5EFC02"/>
    <w:rsid w:val="7B7702F3"/>
    <w:rsid w:val="7B7C79D7"/>
    <w:rsid w:val="7B91337B"/>
    <w:rsid w:val="7BB6C4BB"/>
    <w:rsid w:val="7BB7B0B6"/>
    <w:rsid w:val="7BBFA55F"/>
    <w:rsid w:val="7BF5CC71"/>
    <w:rsid w:val="7BF61C53"/>
    <w:rsid w:val="7C065A98"/>
    <w:rsid w:val="7D207E8E"/>
    <w:rsid w:val="7DBFF76D"/>
    <w:rsid w:val="7E33504C"/>
    <w:rsid w:val="7E3E0D9D"/>
    <w:rsid w:val="7E4793A5"/>
    <w:rsid w:val="7E4F2043"/>
    <w:rsid w:val="7E7B8DEB"/>
    <w:rsid w:val="7ED3FA30"/>
    <w:rsid w:val="7EFE38D5"/>
    <w:rsid w:val="7EFF0B21"/>
    <w:rsid w:val="7F3BD731"/>
    <w:rsid w:val="7F5B1E1D"/>
    <w:rsid w:val="7F6F0C18"/>
    <w:rsid w:val="7F77119D"/>
    <w:rsid w:val="7FA04963"/>
    <w:rsid w:val="7FBA908F"/>
    <w:rsid w:val="7FD7948F"/>
    <w:rsid w:val="7FD9F8EF"/>
    <w:rsid w:val="7FDCBEAC"/>
    <w:rsid w:val="7FE6B260"/>
    <w:rsid w:val="7FEF064A"/>
    <w:rsid w:val="7FFFC7AA"/>
    <w:rsid w:val="87EF9607"/>
    <w:rsid w:val="8AFF368F"/>
    <w:rsid w:val="8FDE542D"/>
    <w:rsid w:val="8FFD9F46"/>
    <w:rsid w:val="92BC5C28"/>
    <w:rsid w:val="9CFF8559"/>
    <w:rsid w:val="A5FDA631"/>
    <w:rsid w:val="A96D7811"/>
    <w:rsid w:val="AD7FA45C"/>
    <w:rsid w:val="AE7FB00E"/>
    <w:rsid w:val="AFC7B221"/>
    <w:rsid w:val="AFF2B0F8"/>
    <w:rsid w:val="B2FE1D63"/>
    <w:rsid w:val="B33FF4CF"/>
    <w:rsid w:val="B3BBB93F"/>
    <w:rsid w:val="B3DF98F4"/>
    <w:rsid w:val="B5777C19"/>
    <w:rsid w:val="B5FB3A6C"/>
    <w:rsid w:val="B7471CCB"/>
    <w:rsid w:val="B77EEBC7"/>
    <w:rsid w:val="B77F95BE"/>
    <w:rsid w:val="B7BD84F7"/>
    <w:rsid w:val="BAD73DFC"/>
    <w:rsid w:val="BBE6374E"/>
    <w:rsid w:val="BBFBF054"/>
    <w:rsid w:val="BCFF502B"/>
    <w:rsid w:val="BDB914ED"/>
    <w:rsid w:val="BDBFC541"/>
    <w:rsid w:val="BE9F87F5"/>
    <w:rsid w:val="BEBBF020"/>
    <w:rsid w:val="BF7F513D"/>
    <w:rsid w:val="BFB70FE5"/>
    <w:rsid w:val="BFCF04BF"/>
    <w:rsid w:val="BFE581B8"/>
    <w:rsid w:val="BFE65FE5"/>
    <w:rsid w:val="BFFF6F48"/>
    <w:rsid w:val="C56F80A3"/>
    <w:rsid w:val="C5D9EB64"/>
    <w:rsid w:val="C8FD2A8E"/>
    <w:rsid w:val="C9AB6DBF"/>
    <w:rsid w:val="CD6AFC44"/>
    <w:rsid w:val="CE7398A7"/>
    <w:rsid w:val="CF9F3301"/>
    <w:rsid w:val="CFEFD5F8"/>
    <w:rsid w:val="D2FF92D7"/>
    <w:rsid w:val="D3FE208B"/>
    <w:rsid w:val="D7FBB3AF"/>
    <w:rsid w:val="D97F7E62"/>
    <w:rsid w:val="D9F60469"/>
    <w:rsid w:val="DBFF1214"/>
    <w:rsid w:val="DCBC9178"/>
    <w:rsid w:val="DD9AD5E3"/>
    <w:rsid w:val="DD9AEDD3"/>
    <w:rsid w:val="DDF6933D"/>
    <w:rsid w:val="DF57CC4A"/>
    <w:rsid w:val="DF7F2957"/>
    <w:rsid w:val="DFDF4E21"/>
    <w:rsid w:val="DFDF5AE5"/>
    <w:rsid w:val="DFE25E31"/>
    <w:rsid w:val="DFEF9ABC"/>
    <w:rsid w:val="DFFED470"/>
    <w:rsid w:val="E1EE1415"/>
    <w:rsid w:val="E36AAC13"/>
    <w:rsid w:val="E75F1DD2"/>
    <w:rsid w:val="E79653C6"/>
    <w:rsid w:val="EB7B0FC4"/>
    <w:rsid w:val="EB7BFACC"/>
    <w:rsid w:val="EBAFAE34"/>
    <w:rsid w:val="ECEEBDCD"/>
    <w:rsid w:val="ED7F43FB"/>
    <w:rsid w:val="EDFB6069"/>
    <w:rsid w:val="EEDD2F72"/>
    <w:rsid w:val="EEFF2E7E"/>
    <w:rsid w:val="EEFF4859"/>
    <w:rsid w:val="EF73A13D"/>
    <w:rsid w:val="EFBB65A2"/>
    <w:rsid w:val="EFFAEA8C"/>
    <w:rsid w:val="EFFD521E"/>
    <w:rsid w:val="F0D7C47B"/>
    <w:rsid w:val="F16F2CA7"/>
    <w:rsid w:val="F4FE8BF3"/>
    <w:rsid w:val="F51F43E5"/>
    <w:rsid w:val="F5DF8018"/>
    <w:rsid w:val="F63FE770"/>
    <w:rsid w:val="F6BD4EEE"/>
    <w:rsid w:val="F6FEA331"/>
    <w:rsid w:val="F6FF793F"/>
    <w:rsid w:val="F6FF8AEF"/>
    <w:rsid w:val="F77E1F0F"/>
    <w:rsid w:val="F7ACF407"/>
    <w:rsid w:val="F7C7D9F8"/>
    <w:rsid w:val="F7DCE88F"/>
    <w:rsid w:val="F7F606E5"/>
    <w:rsid w:val="F7FE066C"/>
    <w:rsid w:val="F7FF6C86"/>
    <w:rsid w:val="FA1CD033"/>
    <w:rsid w:val="FABFE847"/>
    <w:rsid w:val="FB979F2C"/>
    <w:rsid w:val="FBB72F4C"/>
    <w:rsid w:val="FBF65E7D"/>
    <w:rsid w:val="FBFAF3A8"/>
    <w:rsid w:val="FBFFDA5B"/>
    <w:rsid w:val="FC4D4D22"/>
    <w:rsid w:val="FC6F026E"/>
    <w:rsid w:val="FCD71193"/>
    <w:rsid w:val="FD744D64"/>
    <w:rsid w:val="FDA36B0A"/>
    <w:rsid w:val="FDBF0D17"/>
    <w:rsid w:val="FDEBB88E"/>
    <w:rsid w:val="FE753995"/>
    <w:rsid w:val="FEAE2C78"/>
    <w:rsid w:val="FEDB4ED4"/>
    <w:rsid w:val="FEF32D95"/>
    <w:rsid w:val="FF3D1D58"/>
    <w:rsid w:val="FF75919E"/>
    <w:rsid w:val="FF7A08F7"/>
    <w:rsid w:val="FF7FD8B6"/>
    <w:rsid w:val="FF9F7E52"/>
    <w:rsid w:val="FFBBCE2E"/>
    <w:rsid w:val="FFBF3361"/>
    <w:rsid w:val="FFD027B5"/>
    <w:rsid w:val="FFDEF18A"/>
    <w:rsid w:val="FFF57D3D"/>
    <w:rsid w:val="FFFF0B40"/>
    <w:rsid w:val="FFFFA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after="156" w:afterLines="50"/>
      <w:outlineLvl w:val="1"/>
    </w:pPr>
    <w:rPr>
      <w:rFonts w:hAnsi="Cambria" w:eastAsia="楷体_GB2312"/>
      <w:b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bCs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1063</Words>
  <Characters>1080</Characters>
  <Lines>14</Lines>
  <Paragraphs>4</Paragraphs>
  <TotalTime>0</TotalTime>
  <ScaleCrop>false</ScaleCrop>
  <LinksUpToDate>false</LinksUpToDate>
  <CharactersWithSpaces>1272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2010-07-15T07:35:00Z</dcterms:created>
  <dc:creator>番茄花园</dc:creator>
  <cp:lastModifiedBy>慕秋</cp:lastModifiedBy>
  <cp:lastPrinted>2010-04-21T07:35:00Z</cp:lastPrinted>
  <dcterms:modified xsi:type="dcterms:W3CDTF">2024-10-28T09:09:44Z</dcterms:modified>
  <dc:title>浙江省经济和信息化委员会关于浙经信技术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259AE096DA934FCDAE2234121DE83DC7_13</vt:lpwstr>
  </property>
</Properties>
</file>