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F843AA8">
      <w:pPr>
        <w:pStyle w:val="2"/>
        <w:ind w:firstLine="0" w:firstLineChars="0"/>
      </w:pPr>
      <w:bookmarkStart w:id="0" w:name="_GoBack"/>
      <w:bookmarkEnd w:id="0"/>
      <w:r>
        <w:rPr>
          <w:rFonts w:hint="eastAsia" w:ascii="黑体" w:hAnsi="黑体" w:eastAsia="黑体" w:cs="黑体"/>
        </w:rPr>
        <w:t>附</w:t>
      </w:r>
      <w:r>
        <w:rPr>
          <w:rFonts w:hint="eastAsia" w:ascii="黑体" w:hAnsi="黑体" w:eastAsia="黑体" w:cs="黑体"/>
          <w:lang w:eastAsia="zh-CN"/>
        </w:rPr>
        <w:t>件</w:t>
      </w:r>
      <w:r>
        <w:rPr>
          <w:rFonts w:hint="eastAsia"/>
        </w:rPr>
        <w:t>2</w:t>
      </w:r>
    </w:p>
    <w:p w14:paraId="72946780">
      <w:pPr>
        <w:ind w:firstLine="640"/>
      </w:pPr>
    </w:p>
    <w:p w14:paraId="0A69D48B">
      <w:pPr>
        <w:ind w:firstLine="640"/>
      </w:pPr>
    </w:p>
    <w:p w14:paraId="1295A542">
      <w:pPr>
        <w:ind w:firstLine="640"/>
      </w:pPr>
    </w:p>
    <w:p w14:paraId="7366961C">
      <w:pPr>
        <w:ind w:firstLine="640"/>
      </w:pPr>
    </w:p>
    <w:p w14:paraId="75E5652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智慧健康养老产品及服务推广目录</w:t>
      </w:r>
    </w:p>
    <w:p w14:paraId="5EA315E2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（202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年版）申报书</w:t>
      </w:r>
    </w:p>
    <w:p w14:paraId="6238285B">
      <w:pPr>
        <w:ind w:firstLine="643"/>
        <w:rPr>
          <w:b/>
          <w:szCs w:val="32"/>
        </w:rPr>
      </w:pPr>
    </w:p>
    <w:p w14:paraId="70E427C3">
      <w:pPr>
        <w:ind w:firstLine="643"/>
        <w:rPr>
          <w:b/>
          <w:szCs w:val="32"/>
        </w:rPr>
      </w:pPr>
    </w:p>
    <w:p w14:paraId="2D4A2087">
      <w:pPr>
        <w:ind w:firstLine="643"/>
        <w:rPr>
          <w:b/>
          <w:szCs w:val="32"/>
        </w:rPr>
      </w:pPr>
    </w:p>
    <w:p w14:paraId="7168C1DF">
      <w:pPr>
        <w:ind w:firstLine="643"/>
        <w:rPr>
          <w:b/>
          <w:szCs w:val="32"/>
        </w:rPr>
      </w:pPr>
    </w:p>
    <w:p w14:paraId="6D492B70">
      <w:pPr>
        <w:ind w:firstLine="198" w:firstLineChars="62"/>
        <w:rPr>
          <w:rFonts w:hint="eastAsia"/>
          <w:szCs w:val="32"/>
        </w:rPr>
      </w:pPr>
    </w:p>
    <w:p w14:paraId="3968522E">
      <w:pPr>
        <w:ind w:firstLine="198" w:firstLineChars="62"/>
        <w:rPr>
          <w:rFonts w:hint="eastAsia"/>
          <w:szCs w:val="32"/>
        </w:rPr>
      </w:pPr>
    </w:p>
    <w:p w14:paraId="5D68F23F">
      <w:pPr>
        <w:ind w:firstLine="198" w:firstLineChars="62"/>
        <w:rPr>
          <w:rFonts w:hint="eastAsia"/>
          <w:szCs w:val="32"/>
        </w:rPr>
      </w:pPr>
    </w:p>
    <w:p w14:paraId="13CA89B6">
      <w:pPr>
        <w:ind w:firstLine="198" w:firstLineChars="62"/>
        <w:rPr>
          <w:szCs w:val="32"/>
          <w:u w:val="single"/>
        </w:rPr>
      </w:pPr>
      <w:r>
        <w:rPr>
          <w:rFonts w:hint="eastAsia"/>
          <w:szCs w:val="32"/>
        </w:rPr>
        <w:t>申</w:t>
      </w:r>
      <w:r>
        <w:rPr>
          <w:rFonts w:hint="eastAsia"/>
          <w:szCs w:val="32"/>
          <w:lang w:eastAsia="zh-CN"/>
        </w:rPr>
        <w:t>报</w:t>
      </w:r>
      <w:r>
        <w:rPr>
          <w:rFonts w:hint="eastAsia"/>
          <w:szCs w:val="32"/>
        </w:rPr>
        <w:t>单位名称（公章）</w:t>
      </w:r>
      <w:r>
        <w:rPr>
          <w:rFonts w:hint="eastAsia"/>
          <w:szCs w:val="32"/>
          <w:u w:val="single"/>
        </w:rPr>
        <w:t xml:space="preserve">                            </w:t>
      </w:r>
    </w:p>
    <w:p w14:paraId="13765AC6">
      <w:pPr>
        <w:ind w:firstLine="640"/>
      </w:pPr>
    </w:p>
    <w:p w14:paraId="18BCCD8D">
      <w:pPr>
        <w:ind w:firstLine="640"/>
      </w:pPr>
    </w:p>
    <w:p w14:paraId="58A1195E">
      <w:pPr>
        <w:widowControl/>
        <w:ind w:firstLine="0" w:firstLineChars="0"/>
        <w:jc w:val="left"/>
      </w:pPr>
    </w:p>
    <w:p w14:paraId="7328FFFC">
      <w:pPr>
        <w:ind w:firstLine="640"/>
      </w:pPr>
    </w:p>
    <w:p w14:paraId="0CA6BA27"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工业和信息化部制</w:t>
      </w:r>
    </w:p>
    <w:p w14:paraId="6A569A15"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二</w:t>
      </w:r>
      <w:r>
        <w:rPr>
          <w:rFonts w:hint="default" w:ascii="Times New Roman" w:hAnsi="Times New Roman" w:cs="Times New Roman"/>
          <w:sz w:val="30"/>
          <w:szCs w:val="30"/>
        </w:rPr>
        <w:t>〇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二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月</w:t>
      </w:r>
    </w:p>
    <w:p w14:paraId="3B31A754">
      <w:pPr>
        <w:widowControl/>
        <w:ind w:firstLine="0" w:firstLineChars="0"/>
        <w:jc w:val="left"/>
        <w:rPr>
          <w:rFonts w:ascii="黑体" w:hAnsi="黑体" w:eastAsia="黑体"/>
          <w:bCs/>
          <w:sz w:val="28"/>
        </w:rPr>
      </w:pPr>
      <w:r>
        <w:br w:type="page"/>
      </w:r>
      <w:r>
        <w:rPr>
          <w:rFonts w:hint="eastAsia" w:ascii="黑体" w:hAnsi="黑体" w:eastAsia="黑体"/>
          <w:bCs/>
          <w:sz w:val="28"/>
        </w:rPr>
        <w:t>填写说明：</w:t>
      </w:r>
    </w:p>
    <w:p w14:paraId="325721A6">
      <w:pPr>
        <w:ind w:firstLine="560"/>
        <w:rPr>
          <w:sz w:val="28"/>
        </w:rPr>
      </w:pPr>
      <w:r>
        <w:rPr>
          <w:sz w:val="28"/>
        </w:rPr>
        <w:t xml:space="preserve">1. </w:t>
      </w:r>
      <w:r>
        <w:rPr>
          <w:rFonts w:hint="eastAsia"/>
          <w:sz w:val="28"/>
        </w:rPr>
        <w:t>申报书包含但不限于下列内容：</w:t>
      </w:r>
    </w:p>
    <w:p w14:paraId="53BD2CAA">
      <w:pPr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（1）单位基本情况（附件2-1）；</w:t>
      </w:r>
    </w:p>
    <w:p w14:paraId="0BA57097">
      <w:pPr>
        <w:ind w:firstLine="560"/>
        <w:rPr>
          <w:sz w:val="28"/>
        </w:rPr>
      </w:pPr>
      <w:r>
        <w:rPr>
          <w:rFonts w:hint="eastAsia"/>
          <w:sz w:val="28"/>
        </w:rPr>
        <w:t>根据推广目录申报类型和实际情况填写相关情况说明，申请单位承诺需加盖单位公章及法定代表人签字。</w:t>
      </w:r>
    </w:p>
    <w:p w14:paraId="7596C818">
      <w:pPr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（2）申请产品基本情况（附件2-2）；</w:t>
      </w:r>
    </w:p>
    <w:p w14:paraId="5B9F96DB">
      <w:pPr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申报产品时填写附件2-2，同一系列产品选择主型号进行申报，且应与出具的检测报告中的型号保持一致。若申报多类产品，应分别填报产品情况表。</w:t>
      </w:r>
    </w:p>
    <w:p w14:paraId="0D124F6A">
      <w:pPr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（3）申报场景化解决方案基本情况（附件2-3）；</w:t>
      </w:r>
    </w:p>
    <w:p w14:paraId="7632AF0C">
      <w:pPr>
        <w:ind w:firstLine="560"/>
        <w:rPr>
          <w:sz w:val="28"/>
        </w:rPr>
      </w:pPr>
      <w:r>
        <w:rPr>
          <w:rFonts w:hint="eastAsia"/>
          <w:sz w:val="28"/>
        </w:rPr>
        <w:t>申报产品分类中的场景化解决方案填写附件2-3，若申报多类场景，应分别填报场景情况表。</w:t>
      </w:r>
    </w:p>
    <w:p w14:paraId="539858C0">
      <w:pPr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（4）申请服务基本情况（附件2-4）；</w:t>
      </w:r>
    </w:p>
    <w:p w14:paraId="6D798594">
      <w:pPr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申报服务时填写附件2-4，若申报多类服务，应分别填报服务情况表。</w:t>
      </w:r>
    </w:p>
    <w:p w14:paraId="71492BB1">
      <w:pPr>
        <w:ind w:firstLine="560"/>
        <w:rPr>
          <w:rFonts w:hint="eastAsia"/>
          <w:sz w:val="28"/>
        </w:rPr>
      </w:pPr>
      <w:r>
        <w:rPr>
          <w:sz w:val="28"/>
        </w:rPr>
        <w:t xml:space="preserve">2. </w:t>
      </w:r>
      <w:r>
        <w:rPr>
          <w:rFonts w:hint="eastAsia"/>
          <w:sz w:val="28"/>
        </w:rPr>
        <w:t>申报单位应按要求填写，提交的证明材料按下列顺序编排（视情况提供，可提供复印件并加盖公章）：营业执照、202</w: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</w:rPr>
        <w:t>年度财务审计报告、单位注册商标证明文件、产品/解决方案/服务说明书、产品专利证书/软件著作权、产品/解决方案检测认证书复印件、第三方评估报告、近三年销售/服务合同、服务有效用户证明、所获奖项</w:t>
      </w:r>
      <w:r>
        <w:rPr>
          <w:rFonts w:hint="eastAsia"/>
          <w:sz w:val="28"/>
          <w:lang w:eastAsia="zh-CN"/>
        </w:rPr>
        <w:t>、产品照片</w:t>
      </w:r>
      <w:r>
        <w:rPr>
          <w:rFonts w:hint="eastAsia"/>
          <w:sz w:val="28"/>
        </w:rPr>
        <w:t>等证明材料。</w:t>
      </w:r>
    </w:p>
    <w:p w14:paraId="7C10F6B3">
      <w:pPr>
        <w:ind w:firstLine="0" w:firstLineChars="0"/>
        <w:outlineLvl w:val="1"/>
        <w:rPr>
          <w:rFonts w:ascii="黑体" w:hAnsi="黑体" w:eastAsia="黑体"/>
        </w:rPr>
      </w:pPr>
      <w:r>
        <w:br w:type="page"/>
      </w:r>
      <w:r>
        <w:rPr>
          <w:rFonts w:hint="default" w:ascii="Times New Roman" w:hAnsi="Times New Roman" w:eastAsia="仿宋_GB2312" w:cs="Times New Roman"/>
        </w:rPr>
        <w:t>附件2-1</w:t>
      </w:r>
      <w:r>
        <w:rPr>
          <w:rFonts w:hint="eastAsia" w:ascii="黑体" w:hAnsi="黑体" w:eastAsia="黑体"/>
        </w:rPr>
        <w:t xml:space="preserve">                         </w:t>
      </w:r>
    </w:p>
    <w:p w14:paraId="6710C6A3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单位基本情况表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2082"/>
        <w:gridCol w:w="394"/>
        <w:gridCol w:w="1218"/>
        <w:gridCol w:w="932"/>
        <w:gridCol w:w="1818"/>
      </w:tblGrid>
      <w:tr w14:paraId="3E0EA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noWrap w:val="0"/>
            <w:vAlign w:val="center"/>
          </w:tcPr>
          <w:p w14:paraId="011B52DB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444" w:type="dxa"/>
            <w:gridSpan w:val="5"/>
            <w:noWrap w:val="0"/>
            <w:vAlign w:val="center"/>
          </w:tcPr>
          <w:p w14:paraId="53D6F1AD">
            <w:pPr>
              <w:ind w:firstLine="0" w:firstLineChars="0"/>
              <w:jc w:val="center"/>
              <w:rPr>
                <w:sz w:val="24"/>
              </w:rPr>
            </w:pPr>
          </w:p>
        </w:tc>
      </w:tr>
      <w:tr w14:paraId="291BD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noWrap w:val="0"/>
            <w:vAlign w:val="center"/>
          </w:tcPr>
          <w:p w14:paraId="27927C6F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6444" w:type="dxa"/>
            <w:gridSpan w:val="5"/>
            <w:noWrap w:val="0"/>
            <w:vAlign w:val="center"/>
          </w:tcPr>
          <w:p w14:paraId="1F176B0F">
            <w:pPr>
              <w:ind w:firstLine="0" w:firstLineChars="0"/>
              <w:jc w:val="center"/>
              <w:rPr>
                <w:sz w:val="24"/>
              </w:rPr>
            </w:pPr>
          </w:p>
        </w:tc>
      </w:tr>
      <w:tr w14:paraId="30F9F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noWrap w:val="0"/>
            <w:vAlign w:val="center"/>
          </w:tcPr>
          <w:p w14:paraId="782E3803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 w14:paraId="50D19717"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 w14:paraId="37BC5274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注册时间</w:t>
            </w:r>
          </w:p>
        </w:tc>
        <w:tc>
          <w:tcPr>
            <w:tcW w:w="1818" w:type="dxa"/>
            <w:noWrap w:val="0"/>
            <w:vAlign w:val="center"/>
          </w:tcPr>
          <w:p w14:paraId="5FFB20CF">
            <w:pPr>
              <w:ind w:firstLine="0" w:firstLineChars="0"/>
              <w:jc w:val="center"/>
              <w:rPr>
                <w:sz w:val="24"/>
              </w:rPr>
            </w:pPr>
          </w:p>
        </w:tc>
      </w:tr>
      <w:tr w14:paraId="114F2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922" w:type="dxa"/>
            <w:noWrap w:val="0"/>
            <w:vAlign w:val="center"/>
          </w:tcPr>
          <w:p w14:paraId="1461BCEC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营业执照号码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 w14:paraId="14567A96"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 w14:paraId="35FA015F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申报联系人</w:t>
            </w:r>
          </w:p>
        </w:tc>
        <w:tc>
          <w:tcPr>
            <w:tcW w:w="1818" w:type="dxa"/>
            <w:noWrap w:val="0"/>
            <w:vAlign w:val="center"/>
          </w:tcPr>
          <w:p w14:paraId="19039110">
            <w:pPr>
              <w:ind w:firstLine="0" w:firstLineChars="0"/>
              <w:jc w:val="center"/>
              <w:rPr>
                <w:sz w:val="24"/>
              </w:rPr>
            </w:pPr>
          </w:p>
        </w:tc>
      </w:tr>
      <w:tr w14:paraId="2F8E6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922" w:type="dxa"/>
            <w:noWrap w:val="0"/>
            <w:vAlign w:val="center"/>
          </w:tcPr>
          <w:p w14:paraId="40F45E06">
            <w:pPr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注册商标名称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 w14:paraId="5F6CDD0B"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 w14:paraId="3A8A8AC0">
            <w:pPr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18" w:type="dxa"/>
            <w:noWrap w:val="0"/>
            <w:vAlign w:val="center"/>
          </w:tcPr>
          <w:p w14:paraId="2E06E994">
            <w:pPr>
              <w:ind w:firstLine="0" w:firstLineChars="0"/>
              <w:jc w:val="center"/>
              <w:rPr>
                <w:sz w:val="24"/>
              </w:rPr>
            </w:pPr>
          </w:p>
        </w:tc>
      </w:tr>
      <w:tr w14:paraId="38A06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22" w:type="dxa"/>
            <w:noWrap w:val="0"/>
            <w:vAlign w:val="center"/>
          </w:tcPr>
          <w:p w14:paraId="647339E9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注册资金（万元）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 w14:paraId="27378F14"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 w14:paraId="00DCF20C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818" w:type="dxa"/>
            <w:noWrap w:val="0"/>
            <w:vAlign w:val="center"/>
          </w:tcPr>
          <w:p w14:paraId="6751E80B">
            <w:pPr>
              <w:ind w:firstLine="0" w:firstLineChars="0"/>
              <w:jc w:val="center"/>
              <w:rPr>
                <w:sz w:val="24"/>
              </w:rPr>
            </w:pPr>
          </w:p>
        </w:tc>
      </w:tr>
      <w:tr w14:paraId="6D30A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8" w:type="dxa"/>
            <w:gridSpan w:val="3"/>
            <w:noWrap w:val="0"/>
            <w:vAlign w:val="center"/>
          </w:tcPr>
          <w:p w14:paraId="64850B80">
            <w:pPr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申报类型</w:t>
            </w:r>
          </w:p>
        </w:tc>
        <w:tc>
          <w:tcPr>
            <w:tcW w:w="3968" w:type="dxa"/>
            <w:gridSpan w:val="3"/>
            <w:noWrap w:val="0"/>
            <w:vAlign w:val="center"/>
          </w:tcPr>
          <w:p w14:paraId="43497D8F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□产品     □服务</w:t>
            </w:r>
          </w:p>
        </w:tc>
      </w:tr>
      <w:tr w14:paraId="7EF5D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vMerge w:val="restart"/>
            <w:noWrap w:val="0"/>
            <w:vAlign w:val="center"/>
          </w:tcPr>
          <w:p w14:paraId="01A24F5A">
            <w:pPr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年经营情况</w:t>
            </w:r>
          </w:p>
        </w:tc>
        <w:tc>
          <w:tcPr>
            <w:tcW w:w="2082" w:type="dxa"/>
            <w:noWrap w:val="0"/>
            <w:vAlign w:val="center"/>
          </w:tcPr>
          <w:p w14:paraId="35F0DFBF">
            <w:pPr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主营业务</w:t>
            </w:r>
            <w:r>
              <w:rPr>
                <w:sz w:val="21"/>
                <w:szCs w:val="21"/>
              </w:rPr>
              <w:t>收入</w:t>
            </w:r>
          </w:p>
          <w:p w14:paraId="7E28BD1D">
            <w:pPr>
              <w:spacing w:line="240" w:lineRule="auto"/>
              <w:ind w:firstLine="0" w:firstLineChars="0"/>
              <w:jc w:val="center"/>
              <w:rPr>
                <w:rFonts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（万元）</w:t>
            </w:r>
          </w:p>
        </w:tc>
        <w:tc>
          <w:tcPr>
            <w:tcW w:w="1612" w:type="dxa"/>
            <w:gridSpan w:val="2"/>
            <w:noWrap w:val="0"/>
            <w:vAlign w:val="center"/>
          </w:tcPr>
          <w:p w14:paraId="1DCF952A">
            <w:pPr>
              <w:spacing w:before="62" w:beforeLines="20"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利润总额</w:t>
            </w:r>
          </w:p>
          <w:p w14:paraId="2569AAB0">
            <w:pPr>
              <w:spacing w:before="62" w:beforeLines="20" w:line="240" w:lineRule="auto"/>
              <w:ind w:firstLine="0" w:firstLineChars="0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（万元）</w:t>
            </w:r>
          </w:p>
        </w:tc>
        <w:tc>
          <w:tcPr>
            <w:tcW w:w="2750" w:type="dxa"/>
            <w:gridSpan w:val="2"/>
            <w:noWrap w:val="0"/>
            <w:vAlign w:val="center"/>
          </w:tcPr>
          <w:p w14:paraId="62AC6BAD"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智慧健康养老相关业务收入</w:t>
            </w:r>
          </w:p>
          <w:p w14:paraId="3EF1F13D">
            <w:pPr>
              <w:spacing w:line="240" w:lineRule="auto"/>
              <w:ind w:firstLine="0" w:firstLineChars="0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（万元）</w:t>
            </w:r>
          </w:p>
        </w:tc>
      </w:tr>
      <w:tr w14:paraId="7822D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vMerge w:val="continue"/>
            <w:noWrap w:val="0"/>
            <w:vAlign w:val="center"/>
          </w:tcPr>
          <w:p w14:paraId="26A47BCD">
            <w:pPr>
              <w:spacing w:line="240" w:lineRule="auto"/>
              <w:ind w:firstLine="0" w:firstLineChars="0"/>
              <w:rPr>
                <w:rFonts w:hint="eastAsia"/>
                <w:sz w:val="24"/>
              </w:rPr>
            </w:pPr>
          </w:p>
        </w:tc>
        <w:tc>
          <w:tcPr>
            <w:tcW w:w="2082" w:type="dxa"/>
            <w:noWrap w:val="0"/>
            <w:vAlign w:val="center"/>
          </w:tcPr>
          <w:p w14:paraId="24AD6F97"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 w14:paraId="120DEB0F"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50" w:type="dxa"/>
            <w:gridSpan w:val="2"/>
            <w:noWrap w:val="0"/>
            <w:vAlign w:val="center"/>
          </w:tcPr>
          <w:p w14:paraId="473272D6">
            <w:pPr>
              <w:ind w:firstLine="0" w:firstLineChars="0"/>
              <w:jc w:val="center"/>
              <w:rPr>
                <w:sz w:val="24"/>
              </w:rPr>
            </w:pPr>
          </w:p>
        </w:tc>
      </w:tr>
      <w:tr w14:paraId="43EFD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  <w:jc w:val="center"/>
        </w:trPr>
        <w:tc>
          <w:tcPr>
            <w:tcW w:w="1922" w:type="dxa"/>
            <w:noWrap w:val="0"/>
            <w:vAlign w:val="center"/>
          </w:tcPr>
          <w:p w14:paraId="54A15A23">
            <w:pPr>
              <w:spacing w:after="12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单位基本情况</w:t>
            </w:r>
          </w:p>
        </w:tc>
        <w:tc>
          <w:tcPr>
            <w:tcW w:w="6444" w:type="dxa"/>
            <w:gridSpan w:val="5"/>
            <w:noWrap w:val="0"/>
            <w:vAlign w:val="top"/>
          </w:tcPr>
          <w:p w14:paraId="02A72A79">
            <w:pPr>
              <w:spacing w:after="120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包括但不限于业务范围、资质情况、所获奖励情况、业务开展情况、总体人员情况、技术/服务团队情况、品牌建设、自主技术研发情况等。</w:t>
            </w:r>
          </w:p>
        </w:tc>
      </w:tr>
      <w:tr w14:paraId="73478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922" w:type="dxa"/>
            <w:noWrap w:val="0"/>
            <w:vAlign w:val="center"/>
          </w:tcPr>
          <w:p w14:paraId="51C74D0D">
            <w:pPr>
              <w:widowControl/>
              <w:ind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营销及售后服务情况</w:t>
            </w:r>
          </w:p>
        </w:tc>
        <w:tc>
          <w:tcPr>
            <w:tcW w:w="6444" w:type="dxa"/>
            <w:gridSpan w:val="5"/>
            <w:noWrap w:val="0"/>
            <w:vAlign w:val="top"/>
          </w:tcPr>
          <w:p w14:paraId="6F1720CD">
            <w:pPr>
              <w:spacing w:after="120"/>
              <w:ind w:firstLine="0" w:firstLineChars="0"/>
              <w:jc w:val="left"/>
              <w:rPr>
                <w:b w:val="0"/>
                <w:bCs w:val="0"/>
                <w:i w:val="0"/>
                <w:iCs w:val="0"/>
                <w:color w:val="00000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包括销售网点建设、售后方案、使用人员的培训方案等情况。</w:t>
            </w:r>
          </w:p>
          <w:p w14:paraId="12A7223C">
            <w:pPr>
              <w:spacing w:after="120"/>
              <w:ind w:firstLine="0" w:firstLineChars="0"/>
              <w:jc w:val="left"/>
              <w:rPr>
                <w:b/>
                <w:bCs/>
                <w:i/>
                <w:iCs/>
                <w:color w:val="000000"/>
                <w:sz w:val="24"/>
              </w:rPr>
            </w:pPr>
          </w:p>
          <w:p w14:paraId="261BB1F0">
            <w:pPr>
              <w:spacing w:after="120"/>
              <w:ind w:firstLine="0" w:firstLineChars="0"/>
              <w:jc w:val="left"/>
              <w:rPr>
                <w:b/>
                <w:bCs/>
                <w:i/>
                <w:iCs/>
                <w:color w:val="000000"/>
                <w:sz w:val="24"/>
              </w:rPr>
            </w:pPr>
          </w:p>
          <w:p w14:paraId="5ECD1BD9">
            <w:pPr>
              <w:spacing w:after="120"/>
              <w:ind w:firstLine="0" w:firstLineChars="0"/>
              <w:jc w:val="left"/>
              <w:rPr>
                <w:b/>
                <w:bCs/>
                <w:i/>
                <w:iCs/>
                <w:color w:val="000000"/>
                <w:sz w:val="24"/>
              </w:rPr>
            </w:pPr>
          </w:p>
          <w:p w14:paraId="53332BB5">
            <w:pPr>
              <w:spacing w:after="120"/>
              <w:ind w:firstLine="0" w:firstLineChars="0"/>
              <w:jc w:val="left"/>
              <w:rPr>
                <w:rFonts w:hint="eastAsia"/>
                <w:sz w:val="24"/>
              </w:rPr>
            </w:pPr>
          </w:p>
        </w:tc>
      </w:tr>
      <w:tr w14:paraId="54E20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922" w:type="dxa"/>
            <w:noWrap w:val="0"/>
            <w:vAlign w:val="center"/>
          </w:tcPr>
          <w:p w14:paraId="26F4740B">
            <w:pPr>
              <w:widowControl/>
              <w:ind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主导或作为主要编制单位（署名前三）参与标准制定情况</w:t>
            </w:r>
          </w:p>
        </w:tc>
        <w:tc>
          <w:tcPr>
            <w:tcW w:w="6444" w:type="dxa"/>
            <w:gridSpan w:val="5"/>
            <w:noWrap w:val="0"/>
            <w:vAlign w:val="top"/>
          </w:tcPr>
          <w:p w14:paraId="2E5B54B5">
            <w:pPr>
              <w:spacing w:after="120"/>
              <w:ind w:firstLine="0" w:firstLineChars="0"/>
              <w:jc w:val="left"/>
              <w:rPr>
                <w:b w:val="0"/>
                <w:bCs w:val="0"/>
                <w:i w:val="0"/>
                <w:iCs w:val="0"/>
                <w:color w:val="00000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包括标准名称、标准号、署名等情况。</w:t>
            </w:r>
          </w:p>
          <w:p w14:paraId="3ED7F868">
            <w:pPr>
              <w:spacing w:after="120"/>
              <w:ind w:firstLine="0" w:firstLineChars="0"/>
              <w:jc w:val="left"/>
              <w:rPr>
                <w:rFonts w:hint="eastAsia"/>
                <w:b/>
                <w:bCs/>
                <w:i/>
                <w:iCs/>
                <w:color w:val="000000"/>
                <w:sz w:val="24"/>
              </w:rPr>
            </w:pPr>
          </w:p>
        </w:tc>
      </w:tr>
      <w:tr w14:paraId="6D42B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4" w:hRule="atLeast"/>
          <w:jc w:val="center"/>
        </w:trPr>
        <w:tc>
          <w:tcPr>
            <w:tcW w:w="8366" w:type="dxa"/>
            <w:gridSpan w:val="6"/>
            <w:noWrap w:val="0"/>
            <w:vAlign w:val="center"/>
          </w:tcPr>
          <w:p w14:paraId="317DD258">
            <w:pPr>
              <w:pStyle w:val="2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申请单位承诺</w:t>
            </w:r>
          </w:p>
          <w:p w14:paraId="211E1B46">
            <w:pPr>
              <w:ind w:firstLine="560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我单位了解智慧健康养老产品和服务申报的相关要求，本申请书所填报内容及所附证明材料均真实、准确。我单位对上述承诺内容的真实性承担法律责任。</w:t>
            </w:r>
          </w:p>
          <w:p w14:paraId="1F183FDC">
            <w:pPr>
              <w:ind w:firstLine="560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特此承诺。</w:t>
            </w:r>
          </w:p>
          <w:p w14:paraId="39B07063">
            <w:pPr>
              <w:ind w:firstLine="560"/>
              <w:rPr>
                <w:rFonts w:hint="eastAsia"/>
                <w:sz w:val="28"/>
                <w:szCs w:val="22"/>
              </w:rPr>
            </w:pPr>
          </w:p>
          <w:p w14:paraId="48B99F9E">
            <w:pPr>
              <w:ind w:firstLine="3253" w:firstLineChars="1162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法定代表人签字：</w:t>
            </w:r>
          </w:p>
          <w:p w14:paraId="1D241856">
            <w:pPr>
              <w:ind w:firstLine="3253" w:firstLineChars="1162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单位名称（公章）：</w:t>
            </w:r>
          </w:p>
          <w:p w14:paraId="07A94450">
            <w:pPr>
              <w:ind w:firstLine="5493" w:firstLineChars="1962"/>
              <w:rPr>
                <w:rFonts w:hint="eastAsia"/>
              </w:rPr>
            </w:pPr>
            <w:r>
              <w:rPr>
                <w:rFonts w:hint="eastAsia"/>
                <w:sz w:val="28"/>
                <w:szCs w:val="22"/>
              </w:rPr>
              <w:t>年  月  日</w:t>
            </w:r>
          </w:p>
        </w:tc>
      </w:tr>
    </w:tbl>
    <w:p w14:paraId="310727C9">
      <w:pPr>
        <w:ind w:firstLine="0" w:firstLineChars="0"/>
        <w:outlineLvl w:val="1"/>
        <w:rPr>
          <w:rFonts w:ascii="黑体" w:hAnsi="黑体" w:eastAsia="黑体"/>
        </w:rPr>
      </w:pPr>
      <w:r>
        <w:br w:type="page"/>
      </w:r>
      <w:r>
        <w:rPr>
          <w:rFonts w:hint="default" w:ascii="Times New Roman" w:hAnsi="Times New Roman" w:eastAsia="仿宋_GB2312" w:cs="Times New Roman"/>
        </w:rPr>
        <w:t>附件2-2</w:t>
      </w:r>
    </w:p>
    <w:p w14:paraId="5CF9F3B9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申请产品基本情况表</w:t>
      </w:r>
    </w:p>
    <w:tbl>
      <w:tblPr>
        <w:tblStyle w:val="1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2787"/>
        <w:gridCol w:w="4017"/>
      </w:tblGrid>
      <w:tr w14:paraId="3840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noWrap w:val="0"/>
            <w:vAlign w:val="center"/>
          </w:tcPr>
          <w:p w14:paraId="1530986C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序号</w:t>
            </w:r>
          </w:p>
        </w:tc>
        <w:tc>
          <w:tcPr>
            <w:tcW w:w="3496" w:type="dxa"/>
            <w:gridSpan w:val="2"/>
            <w:noWrap w:val="0"/>
            <w:vAlign w:val="center"/>
          </w:tcPr>
          <w:p w14:paraId="4AE5465F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项目</w:t>
            </w:r>
          </w:p>
        </w:tc>
        <w:tc>
          <w:tcPr>
            <w:tcW w:w="4017" w:type="dxa"/>
            <w:noWrap w:val="0"/>
            <w:vAlign w:val="center"/>
          </w:tcPr>
          <w:p w14:paraId="7C67811E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内容</w:t>
            </w:r>
          </w:p>
        </w:tc>
      </w:tr>
      <w:tr w14:paraId="19263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restart"/>
            <w:noWrap w:val="0"/>
            <w:vAlign w:val="center"/>
          </w:tcPr>
          <w:p w14:paraId="79657DE1">
            <w:pPr>
              <w:snapToGrid w:val="0"/>
              <w:spacing w:after="120" w:line="276" w:lineRule="auto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4A205A98">
            <w:pPr>
              <w:snapToGrid w:val="0"/>
              <w:spacing w:line="276" w:lineRule="auto"/>
              <w:ind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2787" w:type="dxa"/>
            <w:noWrap w:val="0"/>
            <w:vAlign w:val="center"/>
          </w:tcPr>
          <w:p w14:paraId="529F53F1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申报产品类别</w:t>
            </w:r>
          </w:p>
        </w:tc>
        <w:tc>
          <w:tcPr>
            <w:tcW w:w="4017" w:type="dxa"/>
            <w:noWrap w:val="0"/>
            <w:vAlign w:val="center"/>
          </w:tcPr>
          <w:p w14:paraId="181541F5">
            <w:pPr>
              <w:snapToGrid w:val="0"/>
              <w:spacing w:line="276" w:lineRule="auto"/>
              <w:ind w:firstLine="0" w:firstLineChars="0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注：按照《智慧健康养老产品及服务推广目录分类》填报，例如“1.1可穿戴健康检测设备”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18693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5D71273F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3DCB4EC0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43DB85E5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产品名称</w:t>
            </w:r>
          </w:p>
        </w:tc>
        <w:tc>
          <w:tcPr>
            <w:tcW w:w="4017" w:type="dxa"/>
            <w:noWrap w:val="0"/>
            <w:vAlign w:val="center"/>
          </w:tcPr>
          <w:p w14:paraId="200DCC8B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</w:tr>
      <w:tr w14:paraId="27209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60E8C9C4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066AA691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1396AEE5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产品规格型号</w:t>
            </w:r>
          </w:p>
        </w:tc>
        <w:tc>
          <w:tcPr>
            <w:tcW w:w="4017" w:type="dxa"/>
            <w:noWrap w:val="0"/>
            <w:vAlign w:val="center"/>
          </w:tcPr>
          <w:p w14:paraId="3A282940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</w:tr>
      <w:tr w14:paraId="02DF5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9" w:type="dxa"/>
            <w:vMerge w:val="continue"/>
            <w:noWrap w:val="0"/>
            <w:vAlign w:val="center"/>
          </w:tcPr>
          <w:p w14:paraId="33E692BF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6EE37804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7A12EC7D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4017" w:type="dxa"/>
            <w:noWrap w:val="0"/>
            <w:vAlign w:val="center"/>
          </w:tcPr>
          <w:p w14:paraId="0399EDBD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</w:tr>
      <w:tr w14:paraId="34123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709" w:type="dxa"/>
            <w:vMerge w:val="continue"/>
            <w:noWrap w:val="0"/>
            <w:vAlign w:val="center"/>
          </w:tcPr>
          <w:p w14:paraId="628CD7AB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6DED1A66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4A17A6BF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生产企业</w:t>
            </w:r>
          </w:p>
        </w:tc>
        <w:tc>
          <w:tcPr>
            <w:tcW w:w="4017" w:type="dxa"/>
            <w:noWrap w:val="0"/>
            <w:vAlign w:val="center"/>
          </w:tcPr>
          <w:p w14:paraId="375CC8DA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</w:tr>
      <w:tr w14:paraId="0264D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185C0719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5E067D0B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6D41B653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制造商</w:t>
            </w:r>
          </w:p>
        </w:tc>
        <w:tc>
          <w:tcPr>
            <w:tcW w:w="4017" w:type="dxa"/>
            <w:noWrap w:val="0"/>
            <w:vAlign w:val="center"/>
          </w:tcPr>
          <w:p w14:paraId="37AEF039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</w:tr>
      <w:tr w14:paraId="0C6CF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42389C11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56E181A1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20A99F1E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近三年产品销售量</w:t>
            </w:r>
          </w:p>
        </w:tc>
        <w:tc>
          <w:tcPr>
            <w:tcW w:w="4017" w:type="dxa"/>
            <w:noWrap w:val="0"/>
            <w:vAlign w:val="center"/>
          </w:tcPr>
          <w:p w14:paraId="14627048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万台；</w:t>
            </w:r>
          </w:p>
          <w:p w14:paraId="2B618483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万台；  </w:t>
            </w:r>
          </w:p>
          <w:p w14:paraId="2511748A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万台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 w14:paraId="7B4D5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09" w:type="dxa"/>
            <w:vMerge w:val="continue"/>
            <w:noWrap w:val="0"/>
            <w:vAlign w:val="center"/>
          </w:tcPr>
          <w:p w14:paraId="1335D7BB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19B5B762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109369FD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产品相关知识产权情况</w:t>
            </w:r>
          </w:p>
        </w:tc>
        <w:tc>
          <w:tcPr>
            <w:tcW w:w="4017" w:type="dxa"/>
            <w:noWrap w:val="0"/>
            <w:vAlign w:val="center"/>
          </w:tcPr>
          <w:p w14:paraId="60AAF3FE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注：填写产品拥有的知识产权情况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29141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9" w:type="dxa"/>
            <w:vMerge w:val="continue"/>
            <w:noWrap w:val="0"/>
            <w:vAlign w:val="center"/>
          </w:tcPr>
          <w:p w14:paraId="32EBB50E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45258866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1D0C7EBA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强制性</w:t>
            </w:r>
            <w:r>
              <w:rPr>
                <w:rFonts w:hint="eastAsia"/>
                <w:sz w:val="24"/>
              </w:rPr>
              <w:t>产品认证证书</w:t>
            </w:r>
          </w:p>
        </w:tc>
        <w:tc>
          <w:tcPr>
            <w:tcW w:w="4017" w:type="dxa"/>
            <w:noWrap w:val="0"/>
            <w:vAlign w:val="center"/>
          </w:tcPr>
          <w:p w14:paraId="59B2E435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注：填写认证类别和认证号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34EE6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5A1A4607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2119D9A7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0F380FED">
            <w:pPr>
              <w:snapToGrid w:val="0"/>
              <w:spacing w:line="276" w:lineRule="auto"/>
              <w:ind w:firstLine="0" w:firstLineChars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自愿性产品认证</w:t>
            </w:r>
            <w:r>
              <w:rPr>
                <w:rFonts w:hint="eastAsia"/>
                <w:sz w:val="24"/>
                <w:lang w:val="en-US" w:eastAsia="zh-CN"/>
              </w:rPr>
              <w:t>/备案/注册情况</w:t>
            </w:r>
          </w:p>
        </w:tc>
        <w:tc>
          <w:tcPr>
            <w:tcW w:w="4017" w:type="dxa"/>
            <w:noWrap w:val="0"/>
            <w:vAlign w:val="center"/>
          </w:tcPr>
          <w:p w14:paraId="25613687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注：填写认证/备案/注册类别和号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</w:tc>
      </w:tr>
      <w:tr w14:paraId="556DE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79A0670C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5D2770F6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4A07E38C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标准符合性情况</w:t>
            </w:r>
          </w:p>
        </w:tc>
        <w:tc>
          <w:tcPr>
            <w:tcW w:w="4017" w:type="dxa"/>
            <w:noWrap w:val="0"/>
            <w:vAlign w:val="center"/>
          </w:tcPr>
          <w:p w14:paraId="7BD07C5E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注：填写符合的各类标准（国际、国家、行业、团体、企业等）号和名称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5609B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09" w:type="dxa"/>
            <w:vMerge w:val="continue"/>
            <w:noWrap w:val="0"/>
            <w:vAlign w:val="center"/>
          </w:tcPr>
          <w:p w14:paraId="11E071CE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1834704E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199D23CE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数据平台名称及提供商</w:t>
            </w:r>
          </w:p>
        </w:tc>
        <w:tc>
          <w:tcPr>
            <w:tcW w:w="4017" w:type="dxa"/>
            <w:noWrap w:val="0"/>
            <w:vAlign w:val="center"/>
          </w:tcPr>
          <w:p w14:paraId="2330448E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7CFED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09" w:type="dxa"/>
            <w:vMerge w:val="continue"/>
            <w:noWrap w:val="0"/>
            <w:vAlign w:val="center"/>
          </w:tcPr>
          <w:p w14:paraId="09BC7CA0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567340AA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4007353A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产品相关奖励情况</w:t>
            </w:r>
          </w:p>
        </w:tc>
        <w:tc>
          <w:tcPr>
            <w:tcW w:w="4017" w:type="dxa"/>
            <w:noWrap w:val="0"/>
            <w:vAlign w:val="center"/>
          </w:tcPr>
          <w:p w14:paraId="3404BF94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注：填写奖励名称、年度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0B8E8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09" w:type="dxa"/>
            <w:vMerge w:val="continue"/>
            <w:noWrap w:val="0"/>
            <w:vAlign w:val="center"/>
          </w:tcPr>
          <w:p w14:paraId="44D77F24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760AF7A3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68A71859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产品照片</w:t>
            </w:r>
          </w:p>
        </w:tc>
        <w:tc>
          <w:tcPr>
            <w:tcW w:w="4017" w:type="dxa"/>
            <w:noWrap w:val="0"/>
            <w:vAlign w:val="center"/>
          </w:tcPr>
          <w:p w14:paraId="5050CA9F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JPG格式、200K以内</w:t>
            </w:r>
          </w:p>
        </w:tc>
      </w:tr>
      <w:tr w14:paraId="5A847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 w14:paraId="63C5A7C9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 w14:paraId="1C9E97C5">
            <w:pPr>
              <w:snapToGrid w:val="0"/>
              <w:spacing w:after="120"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产品介绍</w:t>
            </w:r>
          </w:p>
        </w:tc>
        <w:tc>
          <w:tcPr>
            <w:tcW w:w="6804" w:type="dxa"/>
            <w:gridSpan w:val="2"/>
            <w:noWrap w:val="0"/>
            <w:vAlign w:val="top"/>
          </w:tcPr>
          <w:p w14:paraId="6CB7DBF7">
            <w:pPr>
              <w:snapToGrid w:val="0"/>
              <w:spacing w:after="120" w:line="276" w:lineRule="auto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介绍产品的功能、技术参数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lang w:eastAsia="zh-CN"/>
              </w:rPr>
              <w:t>、寿命、使用材料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等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lang w:eastAsia="zh-CN"/>
              </w:rPr>
              <w:t>；介绍电气安全、信息安全等防护措施。</w:t>
            </w:r>
          </w:p>
        </w:tc>
      </w:tr>
      <w:tr w14:paraId="2B2E8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 w14:paraId="6A787D59">
            <w:pPr>
              <w:snapToGrid w:val="0"/>
              <w:spacing w:after="120"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 w14:paraId="3D6B64E8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产品特性</w:t>
            </w:r>
          </w:p>
        </w:tc>
        <w:tc>
          <w:tcPr>
            <w:tcW w:w="6804" w:type="dxa"/>
            <w:gridSpan w:val="2"/>
            <w:noWrap w:val="0"/>
            <w:vAlign w:val="top"/>
          </w:tcPr>
          <w:p w14:paraId="4C7883C0">
            <w:pPr>
              <w:snapToGrid w:val="0"/>
              <w:spacing w:after="120" w:line="276" w:lineRule="auto"/>
              <w:ind w:firstLine="0" w:firstLineChars="0"/>
              <w:rPr>
                <w:rFonts w:hint="eastAsia" w:eastAsia="仿宋_GB2312"/>
                <w:b w:val="0"/>
                <w:bCs w:val="0"/>
                <w:i w:val="0"/>
                <w:i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介绍产品的特点、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lang w:eastAsia="zh-CN"/>
              </w:rPr>
              <w:t>先进性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等。</w:t>
            </w:r>
          </w:p>
        </w:tc>
      </w:tr>
      <w:tr w14:paraId="165B9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 w14:paraId="0F886597">
            <w:pPr>
              <w:snapToGrid w:val="0"/>
              <w:spacing w:after="120"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 w14:paraId="3EFD9A53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产品应用</w:t>
            </w:r>
          </w:p>
        </w:tc>
        <w:tc>
          <w:tcPr>
            <w:tcW w:w="6804" w:type="dxa"/>
            <w:gridSpan w:val="2"/>
            <w:noWrap w:val="0"/>
            <w:vAlign w:val="top"/>
          </w:tcPr>
          <w:p w14:paraId="697C8351">
            <w:pPr>
              <w:snapToGrid w:val="0"/>
              <w:spacing w:after="120" w:line="276" w:lineRule="auto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介绍不少于2例的产品使用案例。</w:t>
            </w:r>
          </w:p>
        </w:tc>
      </w:tr>
      <w:tr w14:paraId="2C7FB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 w14:paraId="3661CB13">
            <w:pPr>
              <w:snapToGrid w:val="0"/>
              <w:spacing w:after="120"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 w14:paraId="4EE9672C">
            <w:pPr>
              <w:snapToGrid w:val="0"/>
              <w:spacing w:after="120"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推广情况</w:t>
            </w:r>
          </w:p>
        </w:tc>
        <w:tc>
          <w:tcPr>
            <w:tcW w:w="6804" w:type="dxa"/>
            <w:gridSpan w:val="2"/>
            <w:noWrap w:val="0"/>
            <w:vAlign w:val="top"/>
          </w:tcPr>
          <w:p w14:paraId="3E397A0E">
            <w:pPr>
              <w:snapToGrid w:val="0"/>
              <w:spacing w:after="120" w:line="276" w:lineRule="auto"/>
              <w:ind w:firstLine="0" w:firstLineChars="0"/>
              <w:rPr>
                <w:rFonts w:hint="eastAsi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产品推广实施情况，包括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  <w:lang w:eastAsia="zh-CN"/>
              </w:rPr>
              <w:t>产品销量、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资金保障、人员配备、宣传推广等。</w:t>
            </w:r>
          </w:p>
        </w:tc>
      </w:tr>
    </w:tbl>
    <w:p w14:paraId="06C66D76">
      <w:pPr>
        <w:ind w:firstLine="0" w:firstLineChars="0"/>
        <w:outlineLvl w:val="1"/>
        <w:rPr>
          <w:rFonts w:hint="eastAsia" w:ascii="黑体" w:hAnsi="黑体" w:eastAsia="黑体"/>
        </w:rPr>
      </w:pPr>
      <w:r>
        <w:rPr>
          <w:b/>
        </w:rPr>
        <w:br w:type="page"/>
      </w:r>
      <w:r>
        <w:rPr>
          <w:rFonts w:hint="default" w:ascii="Times New Roman" w:hAnsi="Times New Roman" w:eastAsia="仿宋_GB2312" w:cs="Times New Roman"/>
        </w:rPr>
        <w:t>附件2-3</w:t>
      </w:r>
    </w:p>
    <w:p w14:paraId="55BED438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申请场景化解决方案基本情况表</w:t>
      </w:r>
    </w:p>
    <w:tbl>
      <w:tblPr>
        <w:tblStyle w:val="1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35"/>
        <w:gridCol w:w="2625"/>
        <w:gridCol w:w="4095"/>
      </w:tblGrid>
      <w:tr w14:paraId="42EB5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noWrap w:val="0"/>
            <w:vAlign w:val="center"/>
          </w:tcPr>
          <w:p w14:paraId="4409E3AE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序号</w:t>
            </w:r>
          </w:p>
        </w:tc>
        <w:tc>
          <w:tcPr>
            <w:tcW w:w="3560" w:type="dxa"/>
            <w:gridSpan w:val="2"/>
            <w:noWrap w:val="0"/>
            <w:vAlign w:val="center"/>
          </w:tcPr>
          <w:p w14:paraId="6A6EA924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项目</w:t>
            </w:r>
          </w:p>
        </w:tc>
        <w:tc>
          <w:tcPr>
            <w:tcW w:w="4095" w:type="dxa"/>
            <w:noWrap w:val="0"/>
            <w:vAlign w:val="center"/>
          </w:tcPr>
          <w:p w14:paraId="50EF60E9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内容</w:t>
            </w:r>
          </w:p>
        </w:tc>
      </w:tr>
      <w:tr w14:paraId="7153E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restart"/>
            <w:noWrap w:val="0"/>
            <w:vAlign w:val="center"/>
          </w:tcPr>
          <w:p w14:paraId="36040849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35" w:type="dxa"/>
            <w:vMerge w:val="restart"/>
            <w:noWrap w:val="0"/>
            <w:vAlign w:val="center"/>
          </w:tcPr>
          <w:p w14:paraId="5B4A3447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2625" w:type="dxa"/>
            <w:noWrap w:val="0"/>
            <w:vAlign w:val="center"/>
          </w:tcPr>
          <w:p w14:paraId="5ADAA6A9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申报场景类型</w:t>
            </w:r>
          </w:p>
        </w:tc>
        <w:tc>
          <w:tcPr>
            <w:tcW w:w="4095" w:type="dxa"/>
            <w:noWrap w:val="0"/>
            <w:vAlign w:val="center"/>
          </w:tcPr>
          <w:p w14:paraId="6993CCEB">
            <w:pPr>
              <w:snapToGrid w:val="0"/>
              <w:ind w:firstLine="0" w:firstLineChars="0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注：按照《智慧健康养老产品及服务推广目录分类》填报，例如“7.1家庭养老床位”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6AFF1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2AE0034B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 w14:paraId="44862377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2390B8F1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场景名称</w:t>
            </w:r>
          </w:p>
        </w:tc>
        <w:tc>
          <w:tcPr>
            <w:tcW w:w="4095" w:type="dxa"/>
            <w:noWrap w:val="0"/>
            <w:vAlign w:val="center"/>
          </w:tcPr>
          <w:p w14:paraId="36C45483">
            <w:pPr>
              <w:snapToGrid w:val="0"/>
              <w:ind w:firstLine="0" w:firstLineChars="0"/>
              <w:rPr>
                <w:rFonts w:hint="eastAsia"/>
                <w:sz w:val="24"/>
              </w:rPr>
            </w:pPr>
          </w:p>
        </w:tc>
      </w:tr>
      <w:tr w14:paraId="6D5AB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6F548048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 w14:paraId="7F35E0FB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244DC5A1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4095" w:type="dxa"/>
            <w:noWrap w:val="0"/>
            <w:vAlign w:val="center"/>
          </w:tcPr>
          <w:p w14:paraId="1FC95F21">
            <w:pPr>
              <w:snapToGrid w:val="0"/>
              <w:ind w:firstLine="0" w:firstLineChars="0"/>
              <w:rPr>
                <w:rFonts w:hint="eastAsia"/>
                <w:sz w:val="24"/>
              </w:rPr>
            </w:pPr>
          </w:p>
        </w:tc>
      </w:tr>
      <w:tr w14:paraId="368FA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24866F95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 w14:paraId="219CCFBE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3B8C1997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相关知识产权情况</w:t>
            </w:r>
          </w:p>
        </w:tc>
        <w:tc>
          <w:tcPr>
            <w:tcW w:w="4095" w:type="dxa"/>
            <w:noWrap w:val="0"/>
            <w:vAlign w:val="center"/>
          </w:tcPr>
          <w:p w14:paraId="39B16C41">
            <w:pPr>
              <w:snapToGrid w:val="0"/>
              <w:spacing w:line="276" w:lineRule="auto"/>
              <w:ind w:firstLine="0" w:firstLineChars="0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注：填写产品拥有的知识产权情况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6F2BA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209CF7B6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 w14:paraId="76A49E5E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2C3B8349">
            <w:pPr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近三年应用数量</w:t>
            </w:r>
          </w:p>
        </w:tc>
        <w:tc>
          <w:tcPr>
            <w:tcW w:w="4095" w:type="dxa"/>
            <w:noWrap w:val="0"/>
            <w:vAlign w:val="top"/>
          </w:tcPr>
          <w:p w14:paraId="1718EEC5">
            <w:pPr>
              <w:snapToGrid w:val="0"/>
              <w:spacing w:line="276" w:lineRule="auto"/>
              <w:ind w:firstLine="0" w:firstLineChars="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例；</w:t>
            </w:r>
          </w:p>
          <w:p w14:paraId="296FC962">
            <w:pPr>
              <w:snapToGrid w:val="0"/>
              <w:spacing w:line="276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例；  </w:t>
            </w:r>
          </w:p>
          <w:p w14:paraId="3019635B">
            <w:pPr>
              <w:snapToGrid w:val="0"/>
              <w:spacing w:line="276" w:lineRule="auto"/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例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 w14:paraId="7DBF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09" w:type="dxa"/>
            <w:vMerge w:val="continue"/>
            <w:noWrap w:val="0"/>
            <w:vAlign w:val="center"/>
          </w:tcPr>
          <w:p w14:paraId="00CC5661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 w14:paraId="18B01A80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63DA870B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第三方测试评估情况</w:t>
            </w:r>
          </w:p>
        </w:tc>
        <w:tc>
          <w:tcPr>
            <w:tcW w:w="4095" w:type="dxa"/>
            <w:noWrap w:val="0"/>
            <w:vAlign w:val="center"/>
          </w:tcPr>
          <w:p w14:paraId="1BA5C79D">
            <w:pPr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测试评估单位及报告</w:t>
            </w:r>
          </w:p>
        </w:tc>
      </w:tr>
      <w:tr w14:paraId="715B9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709" w:type="dxa"/>
            <w:noWrap w:val="0"/>
            <w:vAlign w:val="center"/>
          </w:tcPr>
          <w:p w14:paraId="58041214"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35" w:type="dxa"/>
            <w:noWrap w:val="0"/>
            <w:vAlign w:val="center"/>
          </w:tcPr>
          <w:p w14:paraId="60B86AB0">
            <w:pPr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解决方案介绍</w:t>
            </w:r>
          </w:p>
        </w:tc>
        <w:tc>
          <w:tcPr>
            <w:tcW w:w="6720" w:type="dxa"/>
            <w:gridSpan w:val="2"/>
            <w:noWrap w:val="0"/>
            <w:vAlign w:val="top"/>
          </w:tcPr>
          <w:p w14:paraId="5412EFC8">
            <w:pPr>
              <w:snapToGrid w:val="0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介绍解决方案的整体设计思路、具备的功能、指标参数等。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lang w:eastAsia="zh-CN"/>
              </w:rPr>
              <w:t>介绍信息安全等防护措施。</w:t>
            </w:r>
          </w:p>
        </w:tc>
      </w:tr>
      <w:tr w14:paraId="1036B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709" w:type="dxa"/>
            <w:noWrap w:val="0"/>
            <w:vAlign w:val="center"/>
          </w:tcPr>
          <w:p w14:paraId="47DE91A8"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35" w:type="dxa"/>
            <w:noWrap w:val="0"/>
            <w:vAlign w:val="center"/>
          </w:tcPr>
          <w:p w14:paraId="2DE3EEB6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解决方案特性</w:t>
            </w:r>
          </w:p>
        </w:tc>
        <w:tc>
          <w:tcPr>
            <w:tcW w:w="6720" w:type="dxa"/>
            <w:gridSpan w:val="2"/>
            <w:noWrap w:val="0"/>
            <w:vAlign w:val="top"/>
          </w:tcPr>
          <w:p w14:paraId="608CAA4B">
            <w:pPr>
              <w:snapToGrid w:val="0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介绍解决方案的特点、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lang w:eastAsia="zh-CN"/>
              </w:rPr>
              <w:t>先进性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等。</w:t>
            </w:r>
          </w:p>
        </w:tc>
      </w:tr>
      <w:tr w14:paraId="5820C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709" w:type="dxa"/>
            <w:noWrap w:val="0"/>
            <w:vAlign w:val="center"/>
          </w:tcPr>
          <w:p w14:paraId="4E7E643A"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35" w:type="dxa"/>
            <w:noWrap w:val="0"/>
            <w:vAlign w:val="center"/>
          </w:tcPr>
          <w:p w14:paraId="03AD40B3">
            <w:pPr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解决方案应用案例</w:t>
            </w:r>
          </w:p>
        </w:tc>
        <w:tc>
          <w:tcPr>
            <w:tcW w:w="6720" w:type="dxa"/>
            <w:gridSpan w:val="2"/>
            <w:noWrap w:val="0"/>
            <w:vAlign w:val="top"/>
          </w:tcPr>
          <w:p w14:paraId="23563F93">
            <w:pPr>
              <w:snapToGrid w:val="0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介绍不少于2例的落地应用案例。</w:t>
            </w:r>
          </w:p>
        </w:tc>
      </w:tr>
      <w:tr w14:paraId="3D04E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709" w:type="dxa"/>
            <w:noWrap w:val="0"/>
            <w:vAlign w:val="center"/>
          </w:tcPr>
          <w:p w14:paraId="6E237855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35" w:type="dxa"/>
            <w:noWrap w:val="0"/>
            <w:vAlign w:val="center"/>
          </w:tcPr>
          <w:p w14:paraId="50E46855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推广情况</w:t>
            </w:r>
          </w:p>
        </w:tc>
        <w:tc>
          <w:tcPr>
            <w:tcW w:w="6720" w:type="dxa"/>
            <w:gridSpan w:val="2"/>
            <w:noWrap w:val="0"/>
            <w:vAlign w:val="top"/>
          </w:tcPr>
          <w:p w14:paraId="458D01B4">
            <w:pPr>
              <w:snapToGrid w:val="0"/>
              <w:ind w:firstLine="0" w:firstLineChars="0"/>
              <w:rPr>
                <w:rFonts w:hint="eastAsi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场景解决方案推广实施情况，包括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  <w:lang w:eastAsia="zh-CN"/>
              </w:rPr>
              <w:t>推广项目数、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资金保障、人员配备、落地实践推广等。</w:t>
            </w:r>
          </w:p>
        </w:tc>
      </w:tr>
    </w:tbl>
    <w:p w14:paraId="59331D70">
      <w:pPr>
        <w:ind w:firstLine="0" w:firstLineChars="0"/>
        <w:outlineLvl w:val="1"/>
        <w:rPr>
          <w:rFonts w:ascii="黑体" w:hAnsi="黑体" w:eastAsia="黑体"/>
        </w:rPr>
      </w:pPr>
      <w:r>
        <w:rPr>
          <w:rFonts w:hint="eastAsia" w:ascii="黑体" w:hAnsi="黑体" w:eastAsia="黑体"/>
        </w:rPr>
        <w:br w:type="page"/>
      </w:r>
      <w:r>
        <w:rPr>
          <w:rFonts w:hint="default" w:ascii="Times New Roman" w:hAnsi="Times New Roman" w:eastAsia="仿宋_GB2312" w:cs="Times New Roman"/>
        </w:rPr>
        <w:t>附件2-4</w:t>
      </w:r>
    </w:p>
    <w:p w14:paraId="6A062C35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申请服务基本情况表</w:t>
      </w:r>
    </w:p>
    <w:tbl>
      <w:tblPr>
        <w:tblStyle w:val="1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3336"/>
        <w:gridCol w:w="6"/>
        <w:gridCol w:w="3604"/>
      </w:tblGrid>
      <w:tr w14:paraId="2F26D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noWrap w:val="0"/>
            <w:vAlign w:val="center"/>
          </w:tcPr>
          <w:p w14:paraId="75B96527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序号</w:t>
            </w:r>
          </w:p>
        </w:tc>
        <w:tc>
          <w:tcPr>
            <w:tcW w:w="4051" w:type="dxa"/>
            <w:gridSpan w:val="3"/>
            <w:noWrap w:val="0"/>
            <w:vAlign w:val="center"/>
          </w:tcPr>
          <w:p w14:paraId="1E83B624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项目</w:t>
            </w:r>
          </w:p>
        </w:tc>
        <w:tc>
          <w:tcPr>
            <w:tcW w:w="3604" w:type="dxa"/>
            <w:noWrap w:val="0"/>
            <w:vAlign w:val="center"/>
          </w:tcPr>
          <w:p w14:paraId="629532F3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内容</w:t>
            </w:r>
          </w:p>
        </w:tc>
      </w:tr>
      <w:tr w14:paraId="28BD6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restart"/>
            <w:noWrap w:val="0"/>
            <w:vAlign w:val="center"/>
          </w:tcPr>
          <w:p w14:paraId="4E94274B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47ED1AE8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3336" w:type="dxa"/>
            <w:noWrap w:val="0"/>
            <w:vAlign w:val="center"/>
          </w:tcPr>
          <w:p w14:paraId="0E8C7C3F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申报服务类型</w:t>
            </w:r>
          </w:p>
        </w:tc>
        <w:tc>
          <w:tcPr>
            <w:tcW w:w="3610" w:type="dxa"/>
            <w:gridSpan w:val="2"/>
            <w:noWrap w:val="0"/>
            <w:vAlign w:val="center"/>
          </w:tcPr>
          <w:p w14:paraId="42E260B6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注：按照《智慧健康养老产品及服务推广目录分类》填报，例如“1.1个性化健康管理”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01774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2698E29F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6152EABF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 w14:paraId="5A9B5167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服务名称</w:t>
            </w:r>
          </w:p>
        </w:tc>
        <w:tc>
          <w:tcPr>
            <w:tcW w:w="3610" w:type="dxa"/>
            <w:gridSpan w:val="2"/>
            <w:noWrap w:val="0"/>
            <w:vAlign w:val="center"/>
          </w:tcPr>
          <w:p w14:paraId="2CBA671F">
            <w:pPr>
              <w:snapToGrid w:val="0"/>
              <w:ind w:firstLine="0" w:firstLineChars="0"/>
              <w:rPr>
                <w:rFonts w:hint="eastAsia"/>
                <w:sz w:val="24"/>
              </w:rPr>
            </w:pPr>
          </w:p>
        </w:tc>
      </w:tr>
      <w:tr w14:paraId="21815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2EA039F7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01A66003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 w14:paraId="46554CE7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3610" w:type="dxa"/>
            <w:gridSpan w:val="2"/>
            <w:noWrap w:val="0"/>
            <w:vAlign w:val="center"/>
          </w:tcPr>
          <w:p w14:paraId="51A074BC">
            <w:pPr>
              <w:snapToGrid w:val="0"/>
              <w:ind w:firstLine="0" w:firstLineChars="0"/>
              <w:rPr>
                <w:rFonts w:hint="eastAsia"/>
                <w:sz w:val="24"/>
              </w:rPr>
            </w:pPr>
          </w:p>
        </w:tc>
      </w:tr>
      <w:tr w14:paraId="6758B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06E57AD4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53BE1DE8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 w14:paraId="44E4E120">
            <w:pPr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服务系统平台名称</w:t>
            </w:r>
          </w:p>
        </w:tc>
        <w:tc>
          <w:tcPr>
            <w:tcW w:w="3610" w:type="dxa"/>
            <w:gridSpan w:val="2"/>
            <w:noWrap w:val="0"/>
            <w:vAlign w:val="center"/>
          </w:tcPr>
          <w:p w14:paraId="5BEBAA74">
            <w:pPr>
              <w:snapToGrid w:val="0"/>
              <w:ind w:firstLine="0" w:firstLineChars="0"/>
              <w:rPr>
                <w:sz w:val="24"/>
              </w:rPr>
            </w:pPr>
          </w:p>
        </w:tc>
      </w:tr>
      <w:tr w14:paraId="50BEA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145F62CF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4167D019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 w14:paraId="53266F05">
            <w:pPr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系统平台提供商</w:t>
            </w:r>
          </w:p>
        </w:tc>
        <w:tc>
          <w:tcPr>
            <w:tcW w:w="3610" w:type="dxa"/>
            <w:gridSpan w:val="2"/>
            <w:noWrap w:val="0"/>
            <w:vAlign w:val="center"/>
          </w:tcPr>
          <w:p w14:paraId="35C57E6D">
            <w:pPr>
              <w:snapToGrid w:val="0"/>
              <w:ind w:firstLine="0" w:firstLineChars="0"/>
              <w:rPr>
                <w:sz w:val="24"/>
              </w:rPr>
            </w:pPr>
          </w:p>
        </w:tc>
      </w:tr>
      <w:tr w14:paraId="5E2A6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42A65123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3CF4F253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 w14:paraId="48C2CDA1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服务相关知识产权情况</w:t>
            </w:r>
          </w:p>
        </w:tc>
        <w:tc>
          <w:tcPr>
            <w:tcW w:w="3610" w:type="dxa"/>
            <w:gridSpan w:val="2"/>
            <w:noWrap w:val="0"/>
            <w:vAlign w:val="center"/>
          </w:tcPr>
          <w:p w14:paraId="4542BBF6">
            <w:pPr>
              <w:snapToGrid w:val="0"/>
              <w:spacing w:line="276" w:lineRule="auto"/>
              <w:ind w:firstLine="0" w:firstLineChars="0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注：填写知识产权（发明、实用新型、外观或软件著作权等）情况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255E6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6347F80C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06DD3B4F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 w14:paraId="3CA4D918">
            <w:pPr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近三年服务人次</w:t>
            </w:r>
          </w:p>
        </w:tc>
        <w:tc>
          <w:tcPr>
            <w:tcW w:w="3610" w:type="dxa"/>
            <w:gridSpan w:val="2"/>
            <w:noWrap w:val="0"/>
            <w:vAlign w:val="top"/>
          </w:tcPr>
          <w:p w14:paraId="5D0F0C79">
            <w:pPr>
              <w:snapToGrid w:val="0"/>
              <w:spacing w:line="276" w:lineRule="auto"/>
              <w:ind w:firstLine="0" w:firstLineChars="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人次；</w:t>
            </w:r>
          </w:p>
          <w:p w14:paraId="7A8F5084">
            <w:pPr>
              <w:snapToGrid w:val="0"/>
              <w:spacing w:line="276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人次；  </w:t>
            </w:r>
          </w:p>
          <w:p w14:paraId="1225D41C">
            <w:pPr>
              <w:snapToGrid w:val="0"/>
              <w:spacing w:line="276" w:lineRule="auto"/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人次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 w14:paraId="49C0C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9" w:type="dxa"/>
            <w:vMerge w:val="continue"/>
            <w:noWrap w:val="0"/>
            <w:vAlign w:val="center"/>
          </w:tcPr>
          <w:p w14:paraId="0EEC7379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794F2763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 w14:paraId="7C9585B2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第三方测试评估情况</w:t>
            </w:r>
          </w:p>
        </w:tc>
        <w:tc>
          <w:tcPr>
            <w:tcW w:w="3610" w:type="dxa"/>
            <w:gridSpan w:val="2"/>
            <w:noWrap w:val="0"/>
            <w:vAlign w:val="center"/>
          </w:tcPr>
          <w:p w14:paraId="79D0B79E">
            <w:pPr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测试评估单位及报告</w:t>
            </w:r>
          </w:p>
        </w:tc>
      </w:tr>
      <w:tr w14:paraId="49A54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709" w:type="dxa"/>
            <w:noWrap w:val="0"/>
            <w:vAlign w:val="center"/>
          </w:tcPr>
          <w:p w14:paraId="3F1907E1"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 w14:paraId="1BCD63CD"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服务内容介绍</w:t>
            </w:r>
          </w:p>
        </w:tc>
        <w:tc>
          <w:tcPr>
            <w:tcW w:w="6946" w:type="dxa"/>
            <w:gridSpan w:val="3"/>
            <w:noWrap w:val="0"/>
            <w:vAlign w:val="top"/>
          </w:tcPr>
          <w:p w14:paraId="4E13B9D3">
            <w:pPr>
              <w:snapToGrid w:val="0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介绍服务的内容、服务质量考核标准、服务反馈情况等。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lang w:eastAsia="zh-CN"/>
              </w:rPr>
              <w:t>介绍信息安全等防护措施。</w:t>
            </w:r>
          </w:p>
        </w:tc>
      </w:tr>
      <w:tr w14:paraId="23877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709" w:type="dxa"/>
            <w:noWrap w:val="0"/>
            <w:vAlign w:val="center"/>
          </w:tcPr>
          <w:p w14:paraId="173DAFEA"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 w14:paraId="2C45E4A8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服务特性</w:t>
            </w:r>
          </w:p>
        </w:tc>
        <w:tc>
          <w:tcPr>
            <w:tcW w:w="6946" w:type="dxa"/>
            <w:gridSpan w:val="3"/>
            <w:noWrap w:val="0"/>
            <w:vAlign w:val="top"/>
          </w:tcPr>
          <w:p w14:paraId="29456A98">
            <w:pPr>
              <w:snapToGrid w:val="0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介绍服务的特点、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lang w:eastAsia="zh-CN"/>
              </w:rPr>
              <w:t>先进性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等。</w:t>
            </w:r>
          </w:p>
        </w:tc>
      </w:tr>
      <w:tr w14:paraId="3A158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709" w:type="dxa"/>
            <w:noWrap w:val="0"/>
            <w:vAlign w:val="center"/>
          </w:tcPr>
          <w:p w14:paraId="65CA562D"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 w14:paraId="31B5A1DD"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服务案例</w:t>
            </w:r>
          </w:p>
        </w:tc>
        <w:tc>
          <w:tcPr>
            <w:tcW w:w="6946" w:type="dxa"/>
            <w:gridSpan w:val="3"/>
            <w:noWrap w:val="0"/>
            <w:vAlign w:val="top"/>
          </w:tcPr>
          <w:p w14:paraId="5AC37335">
            <w:pPr>
              <w:snapToGrid w:val="0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介绍不少于2例的服务案例。</w:t>
            </w:r>
          </w:p>
        </w:tc>
      </w:tr>
      <w:tr w14:paraId="5B1A3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709" w:type="dxa"/>
            <w:noWrap w:val="0"/>
            <w:vAlign w:val="center"/>
          </w:tcPr>
          <w:p w14:paraId="2D3406C8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 w14:paraId="04ED07FF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推广情况</w:t>
            </w:r>
          </w:p>
        </w:tc>
        <w:tc>
          <w:tcPr>
            <w:tcW w:w="6946" w:type="dxa"/>
            <w:gridSpan w:val="3"/>
            <w:noWrap w:val="0"/>
            <w:vAlign w:val="top"/>
          </w:tcPr>
          <w:p w14:paraId="11F9CDF7">
            <w:pPr>
              <w:snapToGrid w:val="0"/>
              <w:ind w:firstLine="0" w:firstLineChars="0"/>
              <w:rPr>
                <w:rFonts w:hint="eastAsi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服务推广实施方案，包括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  <w:lang w:eastAsia="zh-CN"/>
              </w:rPr>
              <w:t>服务覆盖及服务种类、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资金保障、人员配备、落地实践等。</w:t>
            </w:r>
          </w:p>
        </w:tc>
      </w:tr>
    </w:tbl>
    <w:p w14:paraId="391983C7">
      <w:pPr>
        <w:ind w:firstLine="0" w:firstLineChars="0"/>
        <w:outlineLvl w:val="1"/>
        <w:rPr>
          <w:rFonts w:hint="eastAsia" w:ascii="黑体" w:hAnsi="黑体" w:eastAsia="黑体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2CAA03-13D5-4941-A13E-A4F8481FF9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CA63DFE-7749-4DB6-AF0E-9A36EA8BEB24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131AEDB-4714-46EF-9CAB-7F5A1E265E8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E1C01">
    <w:pPr>
      <w:pStyle w:val="9"/>
      <w:framePr w:wrap="around" w:vAnchor="text" w:hAnchor="margin" w:xAlign="center" w:y="1"/>
      <w:ind w:firstLine="360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  <w:lang/>
      </w:rPr>
      <w:t>5</w:t>
    </w:r>
    <w:r>
      <w:fldChar w:fldCharType="end"/>
    </w:r>
  </w:p>
  <w:p w14:paraId="7D519A8F">
    <w:pPr>
      <w:ind w:firstLine="6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AA5AC">
    <w:pPr>
      <w:pStyle w:val="9"/>
      <w:framePr w:wrap="around" w:vAnchor="text" w:hAnchor="margin" w:xAlign="center" w:y="1"/>
      <w:ind w:firstLine="360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fldChar w:fldCharType="end"/>
    </w:r>
  </w:p>
  <w:p w14:paraId="097BEB64">
    <w:pPr>
      <w:pStyle w:val="9"/>
      <w:ind w:firstLine="360"/>
    </w:pPr>
  </w:p>
  <w:p w14:paraId="1DACEAD7">
    <w:pPr>
      <w:ind w:firstLine="640"/>
    </w:pPr>
  </w:p>
  <w:p w14:paraId="4B7DD7C6"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C8551"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031AC4">
    <w:pPr>
      <w:pStyle w:val="10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42447">
    <w:pPr>
      <w:pStyle w:val="10"/>
      <w:ind w:firstLine="360"/>
    </w:pPr>
  </w:p>
  <w:p w14:paraId="557434FB">
    <w:pPr>
      <w:ind w:firstLine="640"/>
    </w:pPr>
  </w:p>
  <w:p w14:paraId="59708DEE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759F1"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ZjU1ODJhNWQ1YTQ0MDUyYzFlY2I0NjRlMWQzMmEifQ=="/>
  </w:docVars>
  <w:rsids>
    <w:rsidRoot w:val="00172A27"/>
    <w:rsid w:val="00006CC5"/>
    <w:rsid w:val="00040BC0"/>
    <w:rsid w:val="00095041"/>
    <w:rsid w:val="000C0032"/>
    <w:rsid w:val="000C1D55"/>
    <w:rsid w:val="000C57EE"/>
    <w:rsid w:val="000D0F3A"/>
    <w:rsid w:val="00157E05"/>
    <w:rsid w:val="001914E4"/>
    <w:rsid w:val="001B2000"/>
    <w:rsid w:val="001B556E"/>
    <w:rsid w:val="001D34E4"/>
    <w:rsid w:val="001F6B24"/>
    <w:rsid w:val="002536ED"/>
    <w:rsid w:val="00332A71"/>
    <w:rsid w:val="00354565"/>
    <w:rsid w:val="003A248E"/>
    <w:rsid w:val="00465A79"/>
    <w:rsid w:val="004777ED"/>
    <w:rsid w:val="0051369A"/>
    <w:rsid w:val="00560880"/>
    <w:rsid w:val="0058340E"/>
    <w:rsid w:val="0058476A"/>
    <w:rsid w:val="005D0B45"/>
    <w:rsid w:val="00640CA6"/>
    <w:rsid w:val="006474D9"/>
    <w:rsid w:val="00702E2A"/>
    <w:rsid w:val="00775139"/>
    <w:rsid w:val="007E1201"/>
    <w:rsid w:val="00853112"/>
    <w:rsid w:val="00895C3B"/>
    <w:rsid w:val="008C058D"/>
    <w:rsid w:val="0092595F"/>
    <w:rsid w:val="00970CE0"/>
    <w:rsid w:val="009E55EA"/>
    <w:rsid w:val="00A6746D"/>
    <w:rsid w:val="00AB6460"/>
    <w:rsid w:val="00AB6718"/>
    <w:rsid w:val="00B32AD3"/>
    <w:rsid w:val="00BA1269"/>
    <w:rsid w:val="00C72FB7"/>
    <w:rsid w:val="00CC1F19"/>
    <w:rsid w:val="00CD3602"/>
    <w:rsid w:val="00D01C75"/>
    <w:rsid w:val="00DA5268"/>
    <w:rsid w:val="00DA6655"/>
    <w:rsid w:val="00DA7C21"/>
    <w:rsid w:val="00E336E3"/>
    <w:rsid w:val="00E82C01"/>
    <w:rsid w:val="00EB6D2C"/>
    <w:rsid w:val="00EF5C76"/>
    <w:rsid w:val="00F26058"/>
    <w:rsid w:val="00F9257E"/>
    <w:rsid w:val="00FD10E7"/>
    <w:rsid w:val="00FE54DA"/>
    <w:rsid w:val="03F6ED4F"/>
    <w:rsid w:val="189B4065"/>
    <w:rsid w:val="1CAA54D7"/>
    <w:rsid w:val="1F7F3127"/>
    <w:rsid w:val="1F7F8F01"/>
    <w:rsid w:val="21385491"/>
    <w:rsid w:val="2FC91470"/>
    <w:rsid w:val="3A271561"/>
    <w:rsid w:val="3C8D6F71"/>
    <w:rsid w:val="4B38322D"/>
    <w:rsid w:val="57FF5C94"/>
    <w:rsid w:val="5EBF1503"/>
    <w:rsid w:val="5F7222B0"/>
    <w:rsid w:val="5FBFB735"/>
    <w:rsid w:val="666B7573"/>
    <w:rsid w:val="68C643A0"/>
    <w:rsid w:val="73E7A640"/>
    <w:rsid w:val="76FB227F"/>
    <w:rsid w:val="779855C1"/>
    <w:rsid w:val="77DF3DE6"/>
    <w:rsid w:val="7A6D493B"/>
    <w:rsid w:val="7AB7F44B"/>
    <w:rsid w:val="7B77227A"/>
    <w:rsid w:val="7DD9F412"/>
    <w:rsid w:val="7E5F2819"/>
    <w:rsid w:val="7EDB086E"/>
    <w:rsid w:val="7F27E20A"/>
    <w:rsid w:val="9DDF3E31"/>
    <w:rsid w:val="CA3D1328"/>
    <w:rsid w:val="DFFF68F5"/>
    <w:rsid w:val="E4FF8C8A"/>
    <w:rsid w:val="EBDCC23C"/>
    <w:rsid w:val="EF6BE7E7"/>
    <w:rsid w:val="FBA53E29"/>
    <w:rsid w:val="FDDFD83E"/>
    <w:rsid w:val="FDF99808"/>
    <w:rsid w:val="FEEB74BD"/>
    <w:rsid w:val="FFE721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spacing w:line="360" w:lineRule="auto"/>
      <w:ind w:firstLine="640" w:firstLineChars="200"/>
      <w:outlineLvl w:val="0"/>
    </w:pPr>
    <w:rPr>
      <w:rFonts w:eastAsia="黑体"/>
      <w:kern w:val="2"/>
      <w:sz w:val="32"/>
      <w:szCs w:val="32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Calibri Light" w:hAnsi="Calibri Light" w:eastAsia="宋体" w:cs="Times New Roman"/>
      <w:b/>
      <w:bCs/>
      <w:kern w:val="2"/>
      <w:sz w:val="32"/>
      <w:szCs w:val="32"/>
    </w:rPr>
  </w:style>
  <w:style w:type="paragraph" w:styleId="4">
    <w:name w:val="heading 3"/>
    <w:basedOn w:val="1"/>
    <w:next w:val="1"/>
    <w:qFormat/>
    <w:uiPriority w:val="0"/>
    <w:pPr>
      <w:spacing w:line="360" w:lineRule="auto"/>
      <w:ind w:firstLine="640" w:firstLineChars="200"/>
      <w:outlineLvl w:val="2"/>
    </w:pPr>
    <w:rPr>
      <w:rFonts w:eastAsia="仿宋_GB2312"/>
      <w:sz w:val="32"/>
      <w:szCs w:val="32"/>
    </w:rPr>
  </w:style>
  <w:style w:type="character" w:default="1" w:styleId="15">
    <w:name w:val="Default Paragraph Font"/>
    <w:uiPriority w:val="0"/>
  </w:style>
  <w:style w:type="table" w:default="1" w:styleId="14">
    <w:name w:val="Normal Table"/>
    <w:unhideWhenUsed/>
    <w:uiPriority w:val="99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uiPriority w:val="0"/>
    <w:pPr>
      <w:shd w:val="clear" w:color="auto" w:fill="000080"/>
    </w:pPr>
  </w:style>
  <w:style w:type="paragraph" w:styleId="6">
    <w:name w:val="annotation text"/>
    <w:basedOn w:val="1"/>
    <w:link w:val="21"/>
    <w:uiPriority w:val="0"/>
    <w:pPr>
      <w:jc w:val="left"/>
    </w:pPr>
    <w:rPr>
      <w:rFonts w:eastAsia="仿宋_GB2312"/>
      <w:kern w:val="2"/>
      <w:sz w:val="32"/>
      <w:szCs w:val="24"/>
    </w:rPr>
  </w:style>
  <w:style w:type="paragraph" w:styleId="7">
    <w:name w:val="Date"/>
    <w:basedOn w:val="1"/>
    <w:next w:val="1"/>
    <w:link w:val="22"/>
    <w:uiPriority w:val="0"/>
    <w:pPr>
      <w:ind w:left="100" w:leftChars="2500"/>
    </w:pPr>
    <w:rPr>
      <w:rFonts w:eastAsia="仿宋_GB2312"/>
      <w:kern w:val="2"/>
      <w:sz w:val="32"/>
      <w:szCs w:val="24"/>
    </w:rPr>
  </w:style>
  <w:style w:type="paragraph" w:styleId="8">
    <w:name w:val="Balloon Text"/>
    <w:basedOn w:val="1"/>
    <w:link w:val="23"/>
    <w:uiPriority w:val="0"/>
    <w:pPr>
      <w:spacing w:line="240" w:lineRule="auto"/>
    </w:pPr>
    <w:rPr>
      <w:rFonts w:eastAsia="仿宋_GB2312"/>
      <w:kern w:val="2"/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iPriority w:val="0"/>
    <w:pPr>
      <w:widowControl/>
      <w:spacing w:before="100" w:beforeLines="0" w:beforeAutospacing="1" w:after="100" w:afterLines="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Title"/>
    <w:basedOn w:val="1"/>
    <w:next w:val="1"/>
    <w:link w:val="24"/>
    <w:qFormat/>
    <w:uiPriority w:val="0"/>
    <w:pPr>
      <w:ind w:firstLine="0" w:firstLineChars="0"/>
      <w:jc w:val="center"/>
    </w:pPr>
    <w:rPr>
      <w:rFonts w:eastAsia="黑体"/>
      <w:kern w:val="2"/>
      <w:sz w:val="36"/>
      <w:szCs w:val="36"/>
    </w:rPr>
  </w:style>
  <w:style w:type="paragraph" w:styleId="13">
    <w:name w:val="annotation subject"/>
    <w:basedOn w:val="6"/>
    <w:next w:val="6"/>
    <w:link w:val="25"/>
    <w:uiPriority w:val="0"/>
    <w:rPr>
      <w:rFonts w:eastAsia="仿宋_GB2312"/>
      <w:b/>
      <w:bCs/>
      <w:kern w:val="2"/>
      <w:sz w:val="32"/>
      <w:szCs w:val="24"/>
    </w:rPr>
  </w:style>
  <w:style w:type="character" w:styleId="16">
    <w:name w:val="page number"/>
    <w:uiPriority w:val="0"/>
  </w:style>
  <w:style w:type="character" w:styleId="17">
    <w:name w:val="Hyperlink"/>
    <w:uiPriority w:val="0"/>
    <w:rPr>
      <w:color w:val="0000CC"/>
      <w:u w:val="single"/>
    </w:rPr>
  </w:style>
  <w:style w:type="character" w:styleId="18">
    <w:name w:val="annotation reference"/>
    <w:uiPriority w:val="0"/>
    <w:rPr>
      <w:sz w:val="21"/>
      <w:szCs w:val="21"/>
    </w:rPr>
  </w:style>
  <w:style w:type="character" w:customStyle="1" w:styleId="19">
    <w:name w:val="标题 1 字符"/>
    <w:link w:val="2"/>
    <w:uiPriority w:val="0"/>
    <w:rPr>
      <w:rFonts w:eastAsia="黑体"/>
      <w:kern w:val="2"/>
      <w:sz w:val="32"/>
      <w:szCs w:val="32"/>
    </w:rPr>
  </w:style>
  <w:style w:type="character" w:customStyle="1" w:styleId="20">
    <w:name w:val="标题 2 字符"/>
    <w:link w:val="3"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21">
    <w:name w:val="批注文字 字符"/>
    <w:link w:val="6"/>
    <w:uiPriority w:val="0"/>
    <w:rPr>
      <w:rFonts w:eastAsia="仿宋_GB2312"/>
      <w:kern w:val="2"/>
      <w:sz w:val="32"/>
      <w:szCs w:val="24"/>
    </w:rPr>
  </w:style>
  <w:style w:type="character" w:customStyle="1" w:styleId="22">
    <w:name w:val="日期 字符"/>
    <w:link w:val="7"/>
    <w:uiPriority w:val="0"/>
    <w:rPr>
      <w:rFonts w:eastAsia="仿宋_GB2312"/>
      <w:kern w:val="2"/>
      <w:sz w:val="32"/>
      <w:szCs w:val="24"/>
    </w:rPr>
  </w:style>
  <w:style w:type="character" w:customStyle="1" w:styleId="23">
    <w:name w:val="批注框文本 字符"/>
    <w:link w:val="8"/>
    <w:uiPriority w:val="0"/>
    <w:rPr>
      <w:rFonts w:eastAsia="仿宋_GB2312"/>
      <w:kern w:val="2"/>
      <w:sz w:val="18"/>
      <w:szCs w:val="18"/>
    </w:rPr>
  </w:style>
  <w:style w:type="character" w:customStyle="1" w:styleId="24">
    <w:name w:val="标题 字符"/>
    <w:link w:val="12"/>
    <w:uiPriority w:val="0"/>
    <w:rPr>
      <w:rFonts w:eastAsia="黑体"/>
      <w:kern w:val="2"/>
      <w:sz w:val="36"/>
      <w:szCs w:val="36"/>
    </w:rPr>
  </w:style>
  <w:style w:type="character" w:customStyle="1" w:styleId="25">
    <w:name w:val="批注主题 字符"/>
    <w:link w:val="13"/>
    <w:uiPriority w:val="0"/>
    <w:rPr>
      <w:rFonts w:eastAsia="仿宋_GB2312"/>
      <w:b/>
      <w:bCs/>
      <w:kern w:val="2"/>
      <w:sz w:val="32"/>
      <w:szCs w:val="24"/>
    </w:rPr>
  </w:style>
  <w:style w:type="paragraph" w:styleId="26">
    <w:name w:val=""/>
    <w:unhideWhenUsed/>
    <w:uiPriority w:val="99"/>
    <w:rPr>
      <w:rFonts w:eastAsia="仿宋_GB2312"/>
      <w:kern w:val="2"/>
      <w:sz w:val="32"/>
      <w:szCs w:val="24"/>
      <w:lang w:val="en-US" w:eastAsia="zh-CN" w:bidi="ar-SA"/>
    </w:rPr>
  </w:style>
  <w:style w:type="paragraph" w:styleId="27">
    <w:name w:val="List Paragraph"/>
    <w:basedOn w:val="1"/>
    <w:qFormat/>
    <w:uiPriority w:val="0"/>
    <w:pPr>
      <w:spacing w:line="240" w:lineRule="auto"/>
      <w:ind w:firstLine="420"/>
    </w:pPr>
    <w:rPr>
      <w:rFonts w:ascii="Calibri" w:hAnsi="Calibri" w:eastAsia="宋体" w:cs="Times New Roman"/>
      <w:sz w:val="21"/>
      <w:szCs w:val="22"/>
    </w:rPr>
  </w:style>
  <w:style w:type="paragraph" w:customStyle="1" w:styleId="28">
    <w:name w:val="标题2"/>
    <w:basedOn w:val="1"/>
    <w:next w:val="1"/>
    <w:uiPriority w:val="0"/>
    <w:pPr>
      <w:outlineLvl w:val="1"/>
    </w:pPr>
    <w:rPr>
      <w:rFonts w:eastAsia="楷体_GB2312"/>
      <w:b/>
      <w:sz w:val="32"/>
      <w:szCs w:val="32"/>
    </w:rPr>
  </w:style>
  <w:style w:type="paragraph" w:customStyle="1" w:styleId="29">
    <w:name w:val="图"/>
    <w:basedOn w:val="1"/>
    <w:uiPriority w:val="0"/>
    <w:pPr>
      <w:ind w:firstLine="0" w:firstLineChars="0"/>
      <w:jc w:val="center"/>
    </w:pPr>
    <w:rPr>
      <w:szCs w:val="32"/>
      <w:lang/>
    </w:rPr>
  </w:style>
  <w:style w:type="paragraph" w:customStyle="1" w:styleId="30">
    <w:name w:val="标题4"/>
    <w:basedOn w:val="1"/>
    <w:next w:val="1"/>
    <w:uiPriority w:val="0"/>
    <w:pPr>
      <w:spacing w:line="360" w:lineRule="auto"/>
      <w:ind w:firstLine="64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1801</Words>
  <Characters>1872</Characters>
  <Lines>16</Lines>
  <Paragraphs>4</Paragraphs>
  <TotalTime>11.6666666666667</TotalTime>
  <ScaleCrop>false</ScaleCrop>
  <LinksUpToDate>false</LinksUpToDate>
  <CharactersWithSpaces>2005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2022-08-17T12:59:00Z</dcterms:created>
  <dc:creator>leeconjurer</dc:creator>
  <cp:lastModifiedBy>某时某刻</cp:lastModifiedBy>
  <cp:lastPrinted>2024-06-28T16:11:20Z</cp:lastPrinted>
  <dcterms:modified xsi:type="dcterms:W3CDTF">2024-09-24T06:22:47Z</dcterms:modified>
  <dc:title>一、文字编写规范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F7F42B9C4E194BAC8335FA965CF008CD_13</vt:lpwstr>
  </property>
</Properties>
</file>