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20" w:afterLines="100" w:line="570" w:lineRule="exact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附件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  <w:lang w:eastAsia="zh-CN"/>
        </w:rPr>
        <w:t>安徽省创新主体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  <w:t>专利申请精准管理名单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  <w:t>表</w:t>
      </w:r>
    </w:p>
    <w:bookmarkEnd w:id="0"/>
    <w:tbl>
      <w:tblPr>
        <w:tblStyle w:val="3"/>
        <w:tblpPr w:leftFromText="180" w:rightFromText="180" w:vertAnchor="text" w:horzAnchor="page" w:tblpX="1842" w:tblpY="20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640"/>
        <w:gridCol w:w="2160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申请单位名称                     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法定代表人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统一社会信用代码              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注册地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（固定电话+手机）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管理部门名称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管理部门人数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本单位知识产权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专员人数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专员姓名及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本单位非正常专利申请是否全部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撤回整改到位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1.有无此类情况（填有或无）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2.撤回情况说明：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主营业务                     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2022年当年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专利申请量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申请发明专利（    ）件，实用新型专利（    ）件，外观设计专利（    ）件，在国外申请专利（    ）件。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至2022年底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拥有专利情况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中国有效发明专利（    ）件，国外有效发明专利（    ）件，其中发明（    ）件，实用新型（    ）件，外观设计（    ）件。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所属行业代码    及名称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                                         ）                                            （按《国民经济行业分类》（GB/T4754-2011）中“大类”填写）。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研发投入       （万元）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2020年（    ），2021年（    ），2022年（    ）。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单位申报意见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一、我单位自愿申请，承诺遵守国家知识产权局规范专利申请有关工作要求。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二、申请专利均为我单位主体自主研发。 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三、自觉遵守专利法等知识产权法律法规及相关规定，近3年无重大专利违法及其他严重违法行为。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8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ind w:firstLine="2800" w:firstLineChars="10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ind w:firstLine="2800" w:firstLineChars="10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单位法人代表签名：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（单位盖章）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县（市、区）市场监管局核查意见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2800" w:firstLineChars="10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2800" w:firstLineChars="10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（单位盖章）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（知识产权局）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2800" w:firstLineChars="10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2800" w:firstLineChars="10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（单位盖章）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zM5Yzc3MDE2MjYzYjc2NDFiMDk0YWQ3MWU4NGUifQ=="/>
  </w:docVars>
  <w:rsids>
    <w:rsidRoot w:val="22580277"/>
    <w:rsid w:val="225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2023-04-19T07:42:00Z</dcterms:created>
  <dc:creator>珊瑚岛1386834478</dc:creator>
  <cp:lastModifiedBy>珊瑚岛1386834478</cp:lastModifiedBy>
  <cp:lastPrinted>2023-04-19T07:43:22Z</cp:lastPrinted>
  <dcterms:modified xsi:type="dcterms:W3CDTF">2023-04-19T07:46:45Z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AD2951CA85D94593A7546AA76A2A5341_11</vt:lpwstr>
  </property>
</Properties>
</file>