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55"/>
        </w:tabs>
        <w:spacing w:line="590" w:lineRule="exact"/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widowControl/>
        <w:jc w:val="center"/>
        <w:textAlignment w:val="bottom"/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bidi="ar"/>
        </w:rPr>
        <w:t>制造业融资财政贴息专项项目汇总表（分市汇总）</w:t>
      </w:r>
    </w:p>
    <w:p>
      <w:pPr>
        <w:spacing w:line="280" w:lineRule="exact"/>
        <w:jc w:val="right"/>
        <w:rPr>
          <w:rFonts w:ascii="Times New Roman" w:hAnsi="Times New Roman" w:eastAsia="黑体"/>
          <w:color w:val="000000"/>
          <w:kern w:val="0"/>
          <w:sz w:val="20"/>
          <w:szCs w:val="20"/>
          <w:lang w:bidi="ar"/>
        </w:rPr>
      </w:pPr>
      <w:r>
        <w:rPr>
          <w:rFonts w:ascii="Times New Roman" w:hAnsi="Times New Roman" w:eastAsia="黑体"/>
          <w:color w:val="000000"/>
          <w:kern w:val="0"/>
          <w:sz w:val="20"/>
          <w:szCs w:val="20"/>
          <w:lang w:bidi="ar"/>
        </w:rPr>
        <w:t>单位：万元，%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429"/>
        <w:gridCol w:w="429"/>
        <w:gridCol w:w="893"/>
        <w:gridCol w:w="461"/>
        <w:gridCol w:w="590"/>
        <w:gridCol w:w="854"/>
        <w:gridCol w:w="1080"/>
        <w:gridCol w:w="983"/>
        <w:gridCol w:w="493"/>
        <w:gridCol w:w="461"/>
        <w:gridCol w:w="919"/>
        <w:gridCol w:w="396"/>
        <w:gridCol w:w="429"/>
        <w:gridCol w:w="758"/>
        <w:gridCol w:w="919"/>
        <w:gridCol w:w="429"/>
        <w:gridCol w:w="429"/>
        <w:gridCol w:w="525"/>
        <w:gridCol w:w="493"/>
        <w:gridCol w:w="693"/>
        <w:gridCol w:w="396"/>
        <w:gridCol w:w="430"/>
        <w:gridCol w:w="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所在市（县、区）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项目总投资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项目建设内容及规模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项目开工时间（**年**月）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项目竣工时间或预计竣工时间（**年**月）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项目是否已通过平台申报（是或否）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项目贷款银行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贷款合同号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贷款合同签订日期（明确到日）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贷款额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贷款利率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其中：已发放贷款额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首笔贷款发放时间（明确到日）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还款方式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贷款期限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default" w:eastAsia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 w:bidi="ar"/>
              </w:rPr>
              <w:t>已落实贴息金额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拟申请贴息额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其中：省级贴息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黑体"/>
                <w:sz w:val="20"/>
                <w:szCs w:val="20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6355"/>
        </w:tabs>
        <w:spacing w:line="590" w:lineRule="exact"/>
        <w:rPr>
          <w:rFonts w:ascii="黑体" w:hAnsi="黑体" w:eastAsia="黑体" w:cs="方正黑体_GBK"/>
          <w:color w:val="000000"/>
          <w:kern w:val="0"/>
          <w:sz w:val="32"/>
          <w:szCs w:val="32"/>
          <w:lang w:bidi="ar"/>
        </w:rPr>
        <w:sectPr>
          <w:pgSz w:w="16838" w:h="11906" w:orient="landscape"/>
          <w:pgMar w:top="1418" w:right="1418" w:bottom="1418" w:left="1418" w:header="851" w:footer="1134" w:gutter="0"/>
          <w:cols w:space="720" w:num="1"/>
          <w:docGrid w:type="lines" w:linePitch="312" w:charSpace="0"/>
        </w:sectPr>
      </w:pPr>
    </w:p>
    <w:p>
      <w:pPr>
        <w:tabs>
          <w:tab w:val="left" w:pos="6355"/>
        </w:tabs>
        <w:spacing w:line="590" w:lineRule="exact"/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widowControl/>
        <w:jc w:val="center"/>
        <w:textAlignment w:val="bottom"/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bidi="ar"/>
        </w:rPr>
        <w:t>制造业融资财政贴息专项项目银行确认表</w:t>
      </w:r>
    </w:p>
    <w:p>
      <w:pPr>
        <w:spacing w:line="590" w:lineRule="exact"/>
        <w:jc w:val="center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（分企业填报）</w:t>
      </w:r>
    </w:p>
    <w:p>
      <w:pPr>
        <w:spacing w:line="280" w:lineRule="exact"/>
        <w:jc w:val="right"/>
        <w:rPr>
          <w:rFonts w:hint="eastAsia" w:ascii="Times New Roman" w:hAnsi="Times New Roman" w:eastAsia="黑体"/>
          <w:color w:val="000000"/>
          <w:kern w:val="0"/>
          <w:sz w:val="20"/>
          <w:szCs w:val="20"/>
          <w:lang w:bidi="ar"/>
        </w:rPr>
      </w:pPr>
      <w:r>
        <w:rPr>
          <w:rFonts w:hint="eastAsia" w:ascii="Times New Roman" w:hAnsi="Times New Roman" w:eastAsia="黑体"/>
          <w:color w:val="000000"/>
          <w:kern w:val="0"/>
          <w:sz w:val="20"/>
          <w:szCs w:val="20"/>
          <w:lang w:bidi="ar"/>
        </w:rPr>
        <w:t>单位：万元，%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912"/>
        <w:gridCol w:w="1677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101" w:type="pct"/>
            <w:gridSpan w:val="3"/>
            <w:noWrap w:val="0"/>
            <w:vAlign w:val="top"/>
          </w:tcPr>
          <w:p>
            <w:pPr>
              <w:spacing w:line="28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4101" w:type="pct"/>
            <w:gridSpan w:val="3"/>
            <w:noWrap w:val="0"/>
            <w:vAlign w:val="top"/>
          </w:tcPr>
          <w:p>
            <w:pPr>
              <w:spacing w:line="28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企业所在地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是否已通过平台申报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是否为制造业项目贷款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贷款银行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贷款合同号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贷款合同签订日期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贷款利率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还款方式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贷款期限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首笔贷款发放时间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实际已发放贷款额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贷款利率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拟申请贴息额</w:t>
            </w:r>
          </w:p>
        </w:tc>
        <w:tc>
          <w:tcPr>
            <w:tcW w:w="1601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其中：省级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01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市级（县、市、区）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highlight w:val="yellow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9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企业（盖章）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银行（盖章）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银行仅对项目贷款发放相关要素负责，不对贴息额负责。</w:t>
            </w:r>
          </w:p>
        </w:tc>
      </w:tr>
    </w:tbl>
    <w:p>
      <w:p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备注：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宋体"/>
          <w:szCs w:val="21"/>
        </w:rPr>
        <w:t>若存在项目银团贷款，请牵头银行负责盖章确认；</w:t>
      </w:r>
    </w:p>
    <w:p>
      <w:p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2.</w:t>
      </w:r>
      <w:r>
        <w:rPr>
          <w:rFonts w:ascii="Times New Roman" w:hAnsi="宋体"/>
          <w:szCs w:val="21"/>
        </w:rPr>
        <w:t>项目名称与借款合同务必保持一致。</w:t>
      </w:r>
    </w:p>
    <w:p>
      <w:pPr>
        <w:tabs>
          <w:tab w:val="left" w:pos="6355"/>
        </w:tabs>
        <w:spacing w:line="590" w:lineRule="exact"/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eastAsia="zh-CN" w:bidi="ar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spacing w:line="59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制造业融资财政贴息专项项目申请报告</w:t>
      </w:r>
    </w:p>
    <w:p>
      <w:pPr>
        <w:spacing w:line="590" w:lineRule="exact"/>
        <w:jc w:val="center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（参考）</w:t>
      </w:r>
    </w:p>
    <w:p>
      <w:pPr>
        <w:spacing w:line="59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一、企业基本情况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主要包括企业所在地、企业规模、注册资本、产品介绍、所获荣誉等基本介绍，以及企业资产、现有贷款、负债、产值、销售收入、税收、银行信用等级等财务基本情况。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二、项目基本情况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（一）总体介绍。主要包括项目建设背景、意义、建设主体、地点、总投资、建设内容和规模、建成后新增产能等情况。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（二）技术分析。技术工艺先进性、创新点等，主要指标与国内外同类技术产品比较、知识产权情况等。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（三）资金来源，各年度投资计划安排等。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（四）项目贷款银行、贷款期限、贷款额等。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（五）项目进展。包括前期审批工作完成情况，开竣工时间以及各项建设条件落实情况等。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（六）效益分析。包括经济效益和社会效益等。</w:t>
      </w:r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三、佐证材料</w:t>
      </w:r>
    </w:p>
    <w:p>
      <w:pPr>
        <w:spacing w:line="59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承诺函</w:t>
      </w:r>
    </w:p>
    <w:p>
      <w:pPr>
        <w:spacing w:line="590" w:lineRule="exact"/>
        <w:jc w:val="center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（参考）</w:t>
      </w:r>
    </w:p>
    <w:p>
      <w:pPr>
        <w:spacing w:line="590" w:lineRule="exact"/>
        <w:rPr>
          <w:rFonts w:hint="eastAsia" w:eastAsia="仿宋_GB2312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省发展改革委：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我公司承诺对所申报的****贷款贴息项目材料真实性负责，该</w:t>
      </w:r>
      <w:r>
        <w:rPr>
          <w:rFonts w:ascii="Times New Roman" w:eastAsia="仿宋_GB2312"/>
          <w:sz w:val="32"/>
          <w:szCs w:val="32"/>
        </w:rPr>
        <w:t>项目不属于前期已享受过人民银行专项应急贷款的项目，未享受过且未申报省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三重一创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支持新建项目条款、制造强省政策中工业强基技术改造项目设备补助；技术改造项目贷款贴息；奖补工业机器人购置；奖补节能环保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五个一百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优秀企业；补贴制造业中小企业开展设备融资租赁业务等五类政策。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法人代表（签字）：</w:t>
      </w:r>
    </w:p>
    <w:p>
      <w:pPr>
        <w:spacing w:line="59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年   月   日</w:t>
      </w: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514" w:bottom="1440" w:left="1514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="Times New Roman" w:hAnsi="Times New Roman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9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Tc4ZGI1YmJlM2NjM2U3ZjQyYTYyNDcyMWQ0NGUifQ=="/>
  </w:docVars>
  <w:rsids>
    <w:rsidRoot w:val="79737D18"/>
    <w:rsid w:val="7973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2022-04-26T02:11:00Z</dcterms:created>
  <dc:creator>Administrator</dc:creator>
  <cp:lastModifiedBy>Administrator</cp:lastModifiedBy>
  <dcterms:modified xsi:type="dcterms:W3CDTF">2022-04-26T02:12:23Z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76281E7C828940F0AF1E949F1DD5331A</vt:lpwstr>
  </property>
</Properties>
</file>