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附件1</w:t>
      </w:r>
    </w:p>
    <w:p>
      <w:pPr>
        <w:snapToGrid w:val="0"/>
        <w:spacing w:beforeLines="0" w:afterLines="0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pacing w:val="-11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-11"/>
          <w:sz w:val="44"/>
          <w:szCs w:val="44"/>
          <w:lang w:val="en-US" w:eastAsia="zh-CN"/>
        </w:rPr>
        <w:t>安徽省首批次新材料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-11"/>
          <w:sz w:val="44"/>
          <w:szCs w:val="44"/>
        </w:rPr>
        <w:t>研制需求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pacing w:val="-11"/>
          <w:sz w:val="44"/>
          <w:szCs w:val="44"/>
          <w:lang w:eastAsia="zh-CN"/>
        </w:rPr>
        <w:t>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1712"/>
        <w:gridCol w:w="914"/>
        <w:gridCol w:w="913"/>
        <w:gridCol w:w="900"/>
        <w:gridCol w:w="2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申报企业名称</w:t>
            </w:r>
          </w:p>
        </w:tc>
        <w:tc>
          <w:tcPr>
            <w:tcW w:w="732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申报类型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研制/需求     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单位属地</w:t>
            </w:r>
          </w:p>
        </w:tc>
        <w:tc>
          <w:tcPr>
            <w:tcW w:w="37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新材料名称</w:t>
            </w:r>
          </w:p>
        </w:tc>
        <w:tc>
          <w:tcPr>
            <w:tcW w:w="732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（如有型号，请注明）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732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新材料主要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功能</w:t>
            </w:r>
          </w:p>
        </w:tc>
        <w:tc>
          <w:tcPr>
            <w:tcW w:w="732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应用场景</w:t>
            </w:r>
          </w:p>
        </w:tc>
        <w:tc>
          <w:tcPr>
            <w:tcW w:w="732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潜在市场规模</w:t>
            </w:r>
          </w:p>
        </w:tc>
        <w:tc>
          <w:tcPr>
            <w:tcW w:w="732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6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jc w:val="both"/>
        <w:textAlignment w:val="auto"/>
        <w:rPr>
          <w:rStyle w:val="7"/>
          <w:rFonts w:hint="default" w:ascii="Times New Roman" w:hAnsi="Times New Roman" w:eastAsia="宋体" w:cs="Times New Roman"/>
          <w:color w:val="000000"/>
          <w:lang w:val="en-US" w:eastAsia="zh-CN" w:bidi="ar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2098" w:right="1474" w:bottom="1814" w:left="1587" w:header="851" w:footer="1417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"/>
        <w:gridCol w:w="1985"/>
        <w:gridCol w:w="1394"/>
        <w:gridCol w:w="2135"/>
        <w:gridCol w:w="1457"/>
        <w:gridCol w:w="1310"/>
        <w:gridCol w:w="9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atLeast"/>
          <w:jc w:val="center"/>
        </w:trPr>
        <w:tc>
          <w:tcPr>
            <w:tcW w:w="9860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安徽省首批次新材料研制需求汇总表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填报单位：                                      填报时间：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8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研制或需求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主要功能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Style w:val="8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/>
                <w:lang w:val="en-US" w:eastAsia="zh-CN" w:bidi="ar"/>
              </w:rPr>
              <w:t>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rFonts w:hint="default" w:ascii="Times New Roman" w:hAnsi="Times New Roman" w:cs="Times New Roman"/>
                <w:color w:val="000000"/>
                <w:lang w:val="en-US" w:eastAsia="zh-CN" w:bidi="ar"/>
              </w:rPr>
              <w:t>研制单位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color w:val="000000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/>
                <w:lang w:val="en-US" w:eastAsia="zh-CN" w:bidi="ar"/>
              </w:rPr>
              <w:t>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color w:val="000000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color w:val="000000"/>
                <w:lang w:val="en-US" w:eastAsia="zh-CN" w:bidi="ar"/>
              </w:rPr>
              <w:t>需求单位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安徽省首批次新材料推广应用指导目录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（2022版）征集表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284"/>
        <w:gridCol w:w="859"/>
        <w:gridCol w:w="1154"/>
        <w:gridCol w:w="1872"/>
        <w:gridCol w:w="1323"/>
        <w:gridCol w:w="1822"/>
        <w:gridCol w:w="14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所在市县（区）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首批次新材料名称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新材料主要性能描述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主要性能参数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应用领域/应用场景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企业联系人及方式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</w:t>
      </w:r>
    </w:p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2098" w:right="1474" w:bottom="1814" w:left="1587" w:header="851" w:footer="141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B2BBC"/>
    <w:rsid w:val="14DB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9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11"/>
    <w:basedOn w:val="6"/>
    <w:qFormat/>
    <w:uiPriority w:val="0"/>
    <w:rPr>
      <w:rFonts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9">
    <w:name w:val="font61"/>
    <w:basedOn w:val="6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10">
    <w:name w:val="font7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2022-04-01T03:34:00Z</dcterms:created>
  <dc:creator>文武</dc:creator>
  <cp:lastModifiedBy>文武</cp:lastModifiedBy>
  <dcterms:modified xsi:type="dcterms:W3CDTF">2022-04-01T03:35:17Z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537F63AF240F43D2B47BFC113B8A9D00</vt:lpwstr>
  </property>
</Properties>
</file>