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51" w:rsidRPr="00977314" w:rsidRDefault="007C2451" w:rsidP="007C2451">
      <w:pPr>
        <w:spacing w:line="580" w:lineRule="exact"/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</w:pPr>
      <w:r w:rsidRPr="00977314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/>
          <w:spacing w:val="-1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pacing w:val="-12"/>
          <w:sz w:val="32"/>
          <w:szCs w:val="32"/>
        </w:rPr>
        <w:t>：</w:t>
      </w:r>
      <w:bookmarkStart w:id="0" w:name="_GoBack"/>
      <w:bookmarkEnd w:id="0"/>
    </w:p>
    <w:p w:rsidR="007C2451" w:rsidRPr="00977314" w:rsidRDefault="007C2451" w:rsidP="007C2451">
      <w:pPr>
        <w:spacing w:line="580" w:lineRule="exact"/>
        <w:rPr>
          <w:rFonts w:ascii="Times New Roman" w:eastAsia="仿宋_GB2312" w:hAnsi="Times New Roman" w:cs="Times New Roman"/>
          <w:bCs/>
          <w:color w:val="000000"/>
          <w:kern w:val="0"/>
          <w:sz w:val="32"/>
          <w:szCs w:val="32"/>
          <w:shd w:val="clear" w:color="auto" w:fill="FFFFFF"/>
        </w:rPr>
      </w:pPr>
    </w:p>
    <w:p w:rsidR="007C2451" w:rsidRPr="00E53ABA" w:rsidRDefault="007C2451" w:rsidP="007C2451">
      <w:pPr>
        <w:spacing w:line="58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 w:rsidRPr="00977314">
        <w:rPr>
          <w:rFonts w:ascii="Times New Roman" w:hAnsi="Times New Roman" w:cs="Times New Roman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  <w:r w:rsidRPr="00977314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  <w:shd w:val="clear" w:color="auto" w:fill="FFFFFF"/>
        </w:rPr>
        <w:t xml:space="preserve"> </w:t>
      </w:r>
      <w:r w:rsidRPr="00E53ABA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Pr="00E53ABA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44"/>
          <w:shd w:val="clear" w:color="auto" w:fill="FFFFFF"/>
        </w:rPr>
        <w:t>企业研发准备金制度（参考模板）</w:t>
      </w:r>
    </w:p>
    <w:p w:rsidR="007C2451" w:rsidRPr="00977314" w:rsidRDefault="007C2451" w:rsidP="007C2451">
      <w:pPr>
        <w:widowControl/>
        <w:snapToGrid w:val="0"/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bCs/>
          <w:color w:val="333333"/>
          <w:kern w:val="0"/>
          <w:sz w:val="32"/>
          <w:szCs w:val="32"/>
        </w:rPr>
      </w:pP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第一章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 xml:space="preserve">  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总则</w:t>
      </w: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592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仿宋_GB2312" w:hAnsi="Times New Roman" w:cs="Times New Roman"/>
          <w:color w:val="000000"/>
          <w:spacing w:val="-12"/>
          <w:sz w:val="32"/>
          <w:szCs w:val="32"/>
        </w:rPr>
        <w:t>包括制定目的、意义、依据、研发准备金概念、适用范围等内容。</w:t>
      </w: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第二章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 xml:space="preserve">  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提取与分配</w:t>
      </w:r>
    </w:p>
    <w:p w:rsidR="007C2451" w:rsidRPr="00977314" w:rsidRDefault="007C2451" w:rsidP="007C2451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包括计提依据、计提比率、计提时间以及在各研发项目间的分配等内容。</w:t>
      </w: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第三章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 xml:space="preserve">  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使用范围</w:t>
      </w:r>
    </w:p>
    <w:p w:rsidR="007C2451" w:rsidRPr="00977314" w:rsidRDefault="007C2451" w:rsidP="007C2451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包括研发准备金的开支范围和标准，亦即研发经费的开支范围和标准，以及不可列支范围。</w:t>
      </w: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第四章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 xml:space="preserve">  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管理</w:t>
      </w:r>
    </w:p>
    <w:p w:rsidR="007C2451" w:rsidRPr="00977314" w:rsidRDefault="007C2451" w:rsidP="007C2451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包括研发准备金的管理流程、部门职责分工、审批</w:t>
      </w: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/</w:t>
      </w: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报销程序，研发经费预算、研发经费</w:t>
      </w:r>
      <w:proofErr w:type="gramStart"/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支出台账管理</w:t>
      </w:r>
      <w:proofErr w:type="gramEnd"/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等内容。</w:t>
      </w: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第五章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 xml:space="preserve">  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核算、报告与披露（或财务处理）</w:t>
      </w:r>
    </w:p>
    <w:p w:rsidR="007C2451" w:rsidRPr="00977314" w:rsidRDefault="007C2451" w:rsidP="007C2451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包括研发准备金的计提、转回，以及研发经费支出、研究开发费用归集等事项的会计核算处理，在会计报表中的列示，在附注中的信息披露，以及研发准备金的纳税调整等内容。</w:t>
      </w:r>
    </w:p>
    <w:p w:rsidR="007C2451" w:rsidRPr="00977314" w:rsidRDefault="007C2451" w:rsidP="007C2451">
      <w:pPr>
        <w:widowControl/>
        <w:snapToGrid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</w:pP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第六章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 xml:space="preserve">  </w:t>
      </w:r>
      <w:r w:rsidRPr="00977314">
        <w:rPr>
          <w:rFonts w:ascii="Times New Roman" w:eastAsia="黑体" w:hAnsi="Times New Roman" w:cs="Times New Roman"/>
          <w:bCs/>
          <w:color w:val="000000"/>
          <w:kern w:val="0"/>
          <w:sz w:val="32"/>
          <w:szCs w:val="32"/>
        </w:rPr>
        <w:t>附则</w:t>
      </w:r>
    </w:p>
    <w:p w:rsidR="003F1385" w:rsidRDefault="007C2451" w:rsidP="007C2451">
      <w:r w:rsidRPr="00977314">
        <w:rPr>
          <w:rFonts w:ascii="Times New Roman" w:eastAsia="方正仿宋_GBK" w:hAnsi="Times New Roman" w:cs="Times New Roman"/>
          <w:b/>
          <w:bCs/>
          <w:color w:val="000000"/>
          <w:sz w:val="32"/>
          <w:szCs w:val="32"/>
        </w:rPr>
        <w:t xml:space="preserve">   </w:t>
      </w:r>
      <w:r w:rsidRPr="00977314">
        <w:rPr>
          <w:rFonts w:ascii="Times New Roman" w:eastAsia="方正仿宋_GBK" w:hAnsi="Times New Roman" w:cs="Times New Roman"/>
          <w:color w:val="000000"/>
          <w:sz w:val="32"/>
          <w:szCs w:val="32"/>
        </w:rPr>
        <w:t xml:space="preserve"> </w:t>
      </w:r>
      <w:r w:rsidRPr="00977314">
        <w:rPr>
          <w:rFonts w:ascii="Times New Roman" w:eastAsia="仿宋_GB2312" w:hAnsi="Times New Roman" w:cs="Times New Roman"/>
          <w:color w:val="000000"/>
          <w:sz w:val="32"/>
          <w:szCs w:val="32"/>
        </w:rPr>
        <w:t>上述各章未尽事项，可在本章中明确。</w:t>
      </w:r>
    </w:p>
    <w:sectPr w:rsidR="003F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1F" w:rsidRDefault="00962D1F" w:rsidP="007C2451">
      <w:r>
        <w:separator/>
      </w:r>
    </w:p>
  </w:endnote>
  <w:endnote w:type="continuationSeparator" w:id="0">
    <w:p w:rsidR="00962D1F" w:rsidRDefault="00962D1F" w:rsidP="007C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1F" w:rsidRDefault="00962D1F" w:rsidP="007C2451">
      <w:r>
        <w:separator/>
      </w:r>
    </w:p>
  </w:footnote>
  <w:footnote w:type="continuationSeparator" w:id="0">
    <w:p w:rsidR="00962D1F" w:rsidRDefault="00962D1F" w:rsidP="007C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1"/>
    <w:rsid w:val="000662D6"/>
    <w:rsid w:val="000E63CC"/>
    <w:rsid w:val="00181FE7"/>
    <w:rsid w:val="001B7BB7"/>
    <w:rsid w:val="002C4379"/>
    <w:rsid w:val="003F1385"/>
    <w:rsid w:val="00456372"/>
    <w:rsid w:val="00490537"/>
    <w:rsid w:val="0049543C"/>
    <w:rsid w:val="004B1185"/>
    <w:rsid w:val="004E22DE"/>
    <w:rsid w:val="0054246A"/>
    <w:rsid w:val="00583FF1"/>
    <w:rsid w:val="005C71D1"/>
    <w:rsid w:val="006237E8"/>
    <w:rsid w:val="007C2451"/>
    <w:rsid w:val="00812F03"/>
    <w:rsid w:val="008A4122"/>
    <w:rsid w:val="008E01E0"/>
    <w:rsid w:val="008E0DA3"/>
    <w:rsid w:val="00962D1F"/>
    <w:rsid w:val="009C28B6"/>
    <w:rsid w:val="00A458C7"/>
    <w:rsid w:val="00A86DF1"/>
    <w:rsid w:val="00A95CE7"/>
    <w:rsid w:val="00AE1D78"/>
    <w:rsid w:val="00B55B80"/>
    <w:rsid w:val="00B848B9"/>
    <w:rsid w:val="00BA6DB0"/>
    <w:rsid w:val="00BD2DAE"/>
    <w:rsid w:val="00C01EE6"/>
    <w:rsid w:val="00CF6F92"/>
    <w:rsid w:val="00D406B0"/>
    <w:rsid w:val="00D4735C"/>
    <w:rsid w:val="00D52FF3"/>
    <w:rsid w:val="00D703A1"/>
    <w:rsid w:val="00D713D6"/>
    <w:rsid w:val="00E062A6"/>
    <w:rsid w:val="00E241A5"/>
    <w:rsid w:val="00E928ED"/>
    <w:rsid w:val="00F60D2F"/>
    <w:rsid w:val="00F76B1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4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李文昕</dc:creator>
  <cp:keywords/>
  <dc:description/>
  <cp:lastModifiedBy>李文昕</cp:lastModifiedBy>
  <cp:revision>2</cp:revision>
  <dcterms:created xsi:type="dcterms:W3CDTF">2022-03-16T08:24:00Z</dcterms:created>
  <dcterms:modified xsi:type="dcterms:W3CDTF">2022-03-16T08:24:00Z</dcterms:modified>
</cp:coreProperties>
</file>