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 w:cs="宋体"/>
          <w:sz w:val="36"/>
          <w:szCs w:val="36"/>
        </w:rPr>
        <w:t>合肥高新区科技企业孵化器、众创空间</w:t>
      </w:r>
    </w:p>
    <w:p>
      <w:pPr>
        <w:jc w:val="center"/>
        <w:rPr>
          <w:rFonts w:ascii="方正小标宋简体" w:hAnsi="Kaiti SC Regular" w:eastAsia="方正小标宋简体" w:cs="Kaiti SC Regular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2021</w:t>
      </w:r>
      <w:r>
        <w:rPr>
          <w:rFonts w:ascii="方正小标宋简体" w:hAnsi="宋体" w:eastAsia="方正小标宋简体" w:cs="宋体"/>
          <w:sz w:val="36"/>
          <w:szCs w:val="36"/>
        </w:rPr>
        <w:t>年工作总结及</w:t>
      </w:r>
      <w:r>
        <w:rPr>
          <w:rFonts w:ascii="方正小标宋简体" w:eastAsia="方正小标宋简体"/>
          <w:sz w:val="36"/>
          <w:szCs w:val="36"/>
        </w:rPr>
        <w:t>2022</w:t>
      </w:r>
      <w:r>
        <w:rPr>
          <w:rFonts w:ascii="方正小标宋简体" w:hAnsi="宋体" w:eastAsia="方正小标宋简体" w:cs="宋体"/>
          <w:sz w:val="36"/>
          <w:szCs w:val="36"/>
        </w:rPr>
        <w:t>年工作计划</w:t>
      </w:r>
      <w:r>
        <w:rPr>
          <w:rFonts w:ascii="方正小标宋简体" w:eastAsia="方正小标宋简体"/>
          <w:sz w:val="36"/>
          <w:szCs w:val="36"/>
        </w:rPr>
        <w:t>(</w:t>
      </w:r>
      <w:r>
        <w:rPr>
          <w:rFonts w:ascii="方正小标宋简体" w:hAnsi="宋体" w:eastAsia="方正小标宋简体" w:cs="宋体"/>
          <w:sz w:val="36"/>
          <w:szCs w:val="36"/>
        </w:rPr>
        <w:t>模版</w:t>
      </w:r>
      <w:r>
        <w:rPr>
          <w:rFonts w:ascii="方正小标宋简体" w:hAnsi="Kaiti SC Regular" w:eastAsia="方正小标宋简体"/>
          <w:sz w:val="36"/>
          <w:szCs w:val="36"/>
          <w:lang w:val="en-US"/>
        </w:rPr>
        <w:t>)</w:t>
      </w:r>
    </w:p>
    <w:p>
      <w:pPr>
        <w:rPr>
          <w:rFonts w:hint="default" w:ascii="华文细黑" w:hAnsi="华文细黑" w:eastAsia="华文细黑" w:cs="华文细黑"/>
          <w:b/>
          <w:bCs/>
          <w:sz w:val="44"/>
          <w:szCs w:val="44"/>
        </w:rPr>
      </w:pPr>
    </w:p>
    <w:p>
      <w:pPr>
        <w:rPr>
          <w:rFonts w:hint="default" w:ascii="Heiti SC Medium" w:hAnsi="Heiti SC Medium" w:eastAsia="Heiti SC Medium" w:cs="Heiti SC Medium"/>
          <w:b/>
          <w:bCs/>
          <w:sz w:val="32"/>
          <w:szCs w:val="32"/>
        </w:rPr>
      </w:pPr>
      <w:r>
        <w:rPr>
          <w:rFonts w:eastAsia="Heiti SC Medium"/>
          <w:b/>
          <w:bCs/>
          <w:sz w:val="32"/>
          <w:szCs w:val="32"/>
        </w:rPr>
        <w:t>一、</w:t>
      </w:r>
      <w:r>
        <w:rPr>
          <w:rFonts w:ascii="宋体" w:hAnsi="宋体" w:eastAsia="宋体" w:cs="宋体"/>
          <w:b/>
          <w:bCs/>
          <w:sz w:val="32"/>
          <w:szCs w:val="32"/>
        </w:rPr>
        <w:t>孵化载体</w:t>
      </w:r>
      <w:r>
        <w:rPr>
          <w:rFonts w:eastAsia="Heiti SC Medium"/>
          <w:b/>
          <w:bCs/>
          <w:sz w:val="32"/>
          <w:szCs w:val="32"/>
        </w:rPr>
        <w:t>简介</w:t>
      </w:r>
    </w:p>
    <w:p>
      <w:pPr>
        <w:rPr>
          <w:rFonts w:eastAsiaTheme="minorEastAsia"/>
          <w:sz w:val="32"/>
          <w:szCs w:val="32"/>
        </w:rPr>
      </w:pPr>
      <w:r>
        <w:rPr>
          <w:rFonts w:ascii="Heiti SC Light" w:hAnsi="Heiti SC Light"/>
          <w:sz w:val="32"/>
          <w:szCs w:val="32"/>
        </w:rPr>
        <w:t xml:space="preserve">       </w:t>
      </w:r>
      <w:r>
        <w:rPr>
          <w:rFonts w:eastAsia="Songti SC Regular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Songti SC Regular" w:hAnsi="Songti SC Regular" w:eastAsia="Songti SC Regular" w:cs="Songti SC Regular"/>
          <w:sz w:val="32"/>
          <w:szCs w:val="32"/>
        </w:rPr>
      </w:pPr>
      <w:r>
        <w:rPr>
          <w:rFonts w:eastAsia="Songti SC Regular"/>
          <w:sz w:val="32"/>
          <w:szCs w:val="32"/>
        </w:rPr>
        <w:t>各科技企业孵化</w:t>
      </w:r>
      <w:r>
        <w:rPr>
          <w:rFonts w:hint="eastAsia" w:eastAsia="宋体"/>
          <w:sz w:val="32"/>
          <w:szCs w:val="32"/>
          <w:lang w:val="en-US" w:eastAsia="zh-CN"/>
        </w:rPr>
        <w:t>器</w:t>
      </w:r>
      <w:r>
        <w:rPr>
          <w:rFonts w:hint="eastAsia" w:eastAsia="宋体"/>
          <w:sz w:val="32"/>
          <w:szCs w:val="32"/>
          <w:lang w:eastAsia="zh-CN"/>
        </w:rPr>
        <w:t>、</w:t>
      </w:r>
      <w:r>
        <w:rPr>
          <w:rFonts w:hint="eastAsia" w:eastAsia="宋体"/>
          <w:sz w:val="32"/>
          <w:szCs w:val="32"/>
          <w:lang w:val="en-US" w:eastAsia="zh-CN"/>
        </w:rPr>
        <w:t>众创空间</w:t>
      </w:r>
      <w:r>
        <w:rPr>
          <w:rFonts w:eastAsia="Songti SC Regular"/>
          <w:sz w:val="32"/>
          <w:szCs w:val="32"/>
        </w:rPr>
        <w:t>基本情况介绍（名称、运营主体、孵化方向或特色、所在位置、空间面积、孵化企业（团队）数量、</w:t>
      </w:r>
      <w:r>
        <w:rPr>
          <w:rFonts w:ascii="宋体" w:hAnsi="宋体" w:eastAsia="宋体" w:cs="宋体"/>
          <w:sz w:val="32"/>
          <w:szCs w:val="32"/>
        </w:rPr>
        <w:t>营业收入等财务指标、载体</w:t>
      </w:r>
      <w:r>
        <w:rPr>
          <w:rFonts w:eastAsia="Songti SC Regular"/>
          <w:sz w:val="32"/>
          <w:szCs w:val="32"/>
        </w:rPr>
        <w:t>吸纳就业人数、</w:t>
      </w:r>
      <w:r>
        <w:rPr>
          <w:rFonts w:ascii="宋体" w:hAnsi="宋体" w:eastAsia="宋体" w:cs="宋体"/>
          <w:sz w:val="32"/>
          <w:szCs w:val="32"/>
        </w:rPr>
        <w:t>载体</w:t>
      </w:r>
      <w:r>
        <w:rPr>
          <w:rFonts w:eastAsia="Songti SC Regular"/>
          <w:sz w:val="32"/>
          <w:szCs w:val="32"/>
        </w:rPr>
        <w:t>孵化企业知识产权数量、</w:t>
      </w:r>
      <w:r>
        <w:rPr>
          <w:rFonts w:ascii="宋体" w:hAnsi="宋体" w:eastAsia="宋体" w:cs="宋体"/>
          <w:sz w:val="32"/>
          <w:szCs w:val="32"/>
        </w:rPr>
        <w:t>孵化企业参加各级创新创业大赛获奖情况、孵化企业获得投融资情况、</w:t>
      </w:r>
      <w:r>
        <w:rPr>
          <w:rFonts w:eastAsia="Songti SC Regular"/>
          <w:sz w:val="32"/>
          <w:szCs w:val="32"/>
        </w:rPr>
        <w:t>开展</w:t>
      </w:r>
      <w:r>
        <w:rPr>
          <w:rFonts w:ascii="宋体" w:hAnsi="宋体" w:eastAsia="宋体" w:cs="宋体"/>
          <w:sz w:val="32"/>
          <w:szCs w:val="32"/>
        </w:rPr>
        <w:t>长三角一体化和国际化合作</w:t>
      </w:r>
      <w:r>
        <w:rPr>
          <w:rFonts w:eastAsia="Songti SC Regular"/>
          <w:sz w:val="32"/>
          <w:szCs w:val="32"/>
        </w:rPr>
        <w:t>及举办重要活动情况）</w:t>
      </w: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Medium" w:hAnsi="Heiti SC Medium" w:eastAsia="Heiti SC Medium" w:cs="Heiti SC Medium"/>
          <w:b/>
          <w:bCs/>
          <w:sz w:val="32"/>
          <w:szCs w:val="32"/>
        </w:rPr>
      </w:pPr>
      <w:r>
        <w:rPr>
          <w:rFonts w:eastAsia="Heiti SC Medium"/>
          <w:b/>
          <w:bCs/>
          <w:sz w:val="32"/>
          <w:szCs w:val="32"/>
        </w:rPr>
        <w:t>二、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2021</w:t>
      </w:r>
      <w:r>
        <w:rPr>
          <w:rFonts w:eastAsia="Heiti SC Medium"/>
          <w:b/>
          <w:bCs/>
          <w:sz w:val="32"/>
          <w:szCs w:val="32"/>
        </w:rPr>
        <w:t>年工作小结</w:t>
      </w:r>
    </w:p>
    <w:p>
      <w:pPr>
        <w:rPr>
          <w:rFonts w:hint="default" w:ascii="Songti SC Regular" w:hAnsi="Songti SC Regular" w:eastAsia="Songti SC Regular" w:cs="Songti SC Regular"/>
          <w:sz w:val="32"/>
          <w:szCs w:val="32"/>
        </w:rPr>
      </w:pPr>
      <w:r>
        <w:rPr>
          <w:rFonts w:ascii="Heiti SC Light" w:hAnsi="Heiti SC Light"/>
          <w:sz w:val="32"/>
          <w:szCs w:val="32"/>
        </w:rPr>
        <w:t xml:space="preserve">        </w:t>
      </w:r>
      <w:r>
        <w:rPr>
          <w:rFonts w:ascii="Songti SC Regular" w:hAnsi="Songti SC Regular"/>
          <w:sz w:val="32"/>
          <w:szCs w:val="32"/>
        </w:rPr>
        <w:t>1</w:t>
      </w:r>
      <w:r>
        <w:rPr>
          <w:rFonts w:eastAsia="Songti SC Regular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</w:rPr>
        <w:t>2021</w:t>
      </w:r>
      <w:r>
        <w:rPr>
          <w:rFonts w:eastAsia="Songti SC Regular"/>
          <w:sz w:val="32"/>
          <w:szCs w:val="32"/>
        </w:rPr>
        <w:t>年主要工作</w:t>
      </w:r>
      <w:r>
        <w:rPr>
          <w:rFonts w:ascii="宋体" w:hAnsi="宋体" w:eastAsia="宋体" w:cs="宋体"/>
          <w:sz w:val="32"/>
          <w:szCs w:val="32"/>
        </w:rPr>
        <w:t>举措和成果</w:t>
      </w:r>
      <w:r>
        <w:rPr>
          <w:rFonts w:eastAsia="Songti SC Regular"/>
          <w:sz w:val="32"/>
          <w:szCs w:val="32"/>
        </w:rPr>
        <w:t>；</w:t>
      </w:r>
    </w:p>
    <w:p>
      <w:pPr>
        <w:rPr>
          <w:rFonts w:eastAsiaTheme="minorEastAsia"/>
          <w:sz w:val="32"/>
          <w:szCs w:val="32"/>
        </w:rPr>
      </w:pPr>
      <w:r>
        <w:rPr>
          <w:rFonts w:ascii="Heiti SC Light" w:hAnsi="Heiti SC Light"/>
          <w:sz w:val="32"/>
          <w:szCs w:val="32"/>
        </w:rPr>
        <w:t xml:space="preserve">        2</w:t>
      </w:r>
      <w:r>
        <w:rPr>
          <w:rFonts w:eastAsia="Heiti SC Light"/>
          <w:sz w:val="32"/>
          <w:szCs w:val="32"/>
        </w:rPr>
        <w:t>、</w:t>
      </w:r>
      <w:r>
        <w:rPr>
          <w:rFonts w:ascii="宋体" w:hAnsi="宋体" w:eastAsia="宋体" w:cs="宋体"/>
          <w:sz w:val="32"/>
          <w:szCs w:val="32"/>
        </w:rPr>
        <w:t>载体孵化培育明星（优质）企业情况介绍；</w:t>
      </w:r>
      <w:r>
        <w:rPr>
          <w:rFonts w:hint="default" w:eastAsiaTheme="minorEastAsia"/>
          <w:sz w:val="32"/>
          <w:szCs w:val="32"/>
        </w:rPr>
        <w:t xml:space="preserve"> </w:t>
      </w:r>
    </w:p>
    <w:p>
      <w:pPr>
        <w:rPr>
          <w:rFonts w:ascii="Heiti SC Light" w:hAnsi="Heiti SC Light" w:cs="Heiti SC Light"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w:r>
        <w:rPr>
          <w:rFonts w:hint="default" w:eastAsiaTheme="minorEastAsia"/>
          <w:sz w:val="32"/>
          <w:szCs w:val="32"/>
        </w:rPr>
        <w:t xml:space="preserve">   </w:t>
      </w:r>
      <w:r>
        <w:rPr>
          <w:rFonts w:hint="default" w:ascii="Songti SC Regular" w:hAnsi="Songti SC Regular"/>
          <w:sz w:val="32"/>
          <w:szCs w:val="32"/>
        </w:rPr>
        <w:t xml:space="preserve">   </w:t>
      </w:r>
      <w:r>
        <w:rPr>
          <w:rFonts w:ascii="Songti SC Regular" w:hAnsi="Songti SC Regular"/>
          <w:sz w:val="32"/>
          <w:szCs w:val="32"/>
        </w:rPr>
        <w:t>3</w:t>
      </w:r>
      <w:r>
        <w:rPr>
          <w:rFonts w:ascii="宋体" w:hAnsi="宋体" w:eastAsia="宋体" w:cs="宋体"/>
          <w:sz w:val="32"/>
          <w:szCs w:val="32"/>
        </w:rPr>
        <w:t>、</w:t>
      </w:r>
      <w:r>
        <w:rPr>
          <w:rFonts w:asciiTheme="minorEastAsia" w:hAnsiTheme="minorEastAsia" w:eastAsiaTheme="minorEastAsia"/>
          <w:sz w:val="32"/>
          <w:szCs w:val="32"/>
        </w:rPr>
        <w:t>载体拥有或合作的公共平台及服务情况</w:t>
      </w:r>
      <w:r>
        <w:rPr>
          <w:rFonts w:ascii="宋体" w:hAnsi="宋体" w:eastAsia="宋体" w:cs="宋体"/>
          <w:sz w:val="32"/>
          <w:szCs w:val="32"/>
        </w:rPr>
        <w:t>；</w:t>
      </w:r>
    </w:p>
    <w:p>
      <w:pPr>
        <w:rPr>
          <w:rFonts w:hint="default" w:ascii="Songti SC Regular" w:hAnsi="Songti SC Regular" w:eastAsia="Songti SC Regular" w:cs="Songti SC Regular"/>
          <w:sz w:val="32"/>
          <w:szCs w:val="32"/>
        </w:rPr>
      </w:pPr>
      <w:r>
        <w:rPr>
          <w:rFonts w:ascii="Songti SC Regular" w:hAnsi="Songti SC Regular"/>
          <w:sz w:val="32"/>
          <w:szCs w:val="32"/>
        </w:rPr>
        <w:t xml:space="preserve">        </w:t>
      </w:r>
      <w:r>
        <w:rPr>
          <w:rFonts w:asciiTheme="minorEastAsia" w:hAnsiTheme="minorEastAsia" w:eastAsiaTheme="minorEastAsia"/>
          <w:sz w:val="32"/>
          <w:szCs w:val="32"/>
        </w:rPr>
        <w:t>4</w:t>
      </w:r>
      <w:r>
        <w:rPr>
          <w:rFonts w:eastAsia="Songti SC Regular"/>
          <w:sz w:val="32"/>
          <w:szCs w:val="32"/>
        </w:rPr>
        <w:t>、载体特色工作。</w:t>
      </w: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Medium" w:hAnsi="Heiti SC Medium" w:eastAsia="Heiti SC Medium" w:cs="Heiti SC Medium"/>
          <w:b/>
          <w:bCs/>
          <w:sz w:val="32"/>
          <w:szCs w:val="32"/>
        </w:rPr>
      </w:pPr>
      <w:r>
        <w:rPr>
          <w:rFonts w:eastAsia="Heiti SC Medium"/>
          <w:b/>
          <w:bCs/>
          <w:sz w:val="32"/>
          <w:szCs w:val="32"/>
        </w:rPr>
        <w:t>三、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2022</w:t>
      </w:r>
      <w:r>
        <w:rPr>
          <w:rFonts w:eastAsia="Heiti SC Medium"/>
          <w:b/>
          <w:bCs/>
          <w:sz w:val="32"/>
          <w:szCs w:val="32"/>
        </w:rPr>
        <w:t>年工作计划</w:t>
      </w: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  <w:r>
        <w:rPr>
          <w:rFonts w:ascii="Heiti SC Light" w:hAnsi="Heiti SC Light"/>
          <w:sz w:val="32"/>
          <w:szCs w:val="32"/>
        </w:rPr>
        <w:t xml:space="preserve">        </w:t>
      </w: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  <w:bookmarkStart w:id="0" w:name="_GoBack"/>
      <w:bookmarkEnd w:id="0"/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hint="default" w:ascii="Heiti SC Light" w:hAnsi="Heiti SC Light" w:eastAsia="Heiti SC Light" w:cs="Heiti SC Light"/>
          <w:sz w:val="32"/>
          <w:szCs w:val="32"/>
        </w:rPr>
      </w:pPr>
    </w:p>
    <w:p>
      <w:pPr>
        <w:rPr>
          <w:rFonts w:eastAsiaTheme="minorEastAsia"/>
        </w:rPr>
      </w:pPr>
    </w:p>
    <w:sectPr>
      <w:pgSz w:w="11906" w:h="16838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iti SC Mediu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iti SC Ligh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CE"/>
    <w:rsid w:val="002368BB"/>
    <w:rsid w:val="0028180E"/>
    <w:rsid w:val="003E5B37"/>
    <w:rsid w:val="005246CE"/>
    <w:rsid w:val="0065093D"/>
    <w:rsid w:val="0067166C"/>
    <w:rsid w:val="00916811"/>
    <w:rsid w:val="0098122B"/>
    <w:rsid w:val="00987AB7"/>
    <w:rsid w:val="00C77AB6"/>
    <w:rsid w:val="00CB17DD"/>
    <w:rsid w:val="00DA1F5D"/>
    <w:rsid w:val="00F20223"/>
    <w:rsid w:val="5603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uiPriority w:val="99"/>
    <w:rPr>
      <w:rFonts w:ascii="Arial Unicode MS" w:hAnsi="Arial Unicode MS" w:eastAsia="Helvetica Neue" w:cs="Arial Unicode MS"/>
      <w:color w:val="000000"/>
      <w:sz w:val="18"/>
      <w:szCs w:val="18"/>
      <w:lang w:val="zh-CN"/>
    </w:rPr>
  </w:style>
  <w:style w:type="character" w:customStyle="1" w:styleId="9">
    <w:name w:val="页脚 字符"/>
    <w:basedOn w:val="5"/>
    <w:link w:val="2"/>
    <w:uiPriority w:val="99"/>
    <w:rPr>
      <w:rFonts w:ascii="Arial Unicode MS" w:hAnsi="Arial Unicode MS" w:eastAsia="Helvetica Neue" w:cs="Arial Unicode MS"/>
      <w:color w:val="00000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303</Characters>
  <Lines>2</Lines>
  <Paragraphs>1</Paragraphs>
  <TotalTime>5</TotalTime>
  <ScaleCrop>false</ScaleCrop>
  <LinksUpToDate>false</LinksUpToDate>
  <CharactersWithSpaces>354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2022-02-16T00:41:00Z</dcterms:created>
  <dc:creator>梦舞薇扬</dc:creator>
  <cp:lastModifiedBy>方坤</cp:lastModifiedBy>
  <dcterms:modified xsi:type="dcterms:W3CDTF">2022-02-16T00:51:56Z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2EDD2C1B244A4D6FBD6B31D7398B1787</vt:lpwstr>
  </property>
</Properties>
</file>